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2C091320" w:rsidR="00390093" w:rsidRPr="00AF6C3E" w:rsidRDefault="00CE1244" w:rsidP="00390093">
                            <w:pPr>
                              <w:rPr>
                                <w:rFonts w:ascii="Titillium" w:hAnsi="Titillium"/>
                                <w:color w:val="000000" w:themeColor="text1"/>
                                <w:sz w:val="28"/>
                                <w:szCs w:val="28"/>
                              </w:rPr>
                            </w:pPr>
                            <w:r>
                              <w:rPr>
                                <w:rFonts w:ascii="Titillium" w:hAnsi="Titillium"/>
                                <w:color w:val="000000" w:themeColor="text1"/>
                                <w:sz w:val="28"/>
                                <w:szCs w:val="28"/>
                              </w:rPr>
                              <w:t>3</w:t>
                            </w:r>
                            <w:r w:rsidR="009F49D6">
                              <w:rPr>
                                <w:rFonts w:ascii="Titillium" w:hAnsi="Titillium"/>
                                <w:color w:val="000000" w:themeColor="text1"/>
                                <w:sz w:val="28"/>
                                <w:szCs w:val="28"/>
                              </w:rPr>
                              <w:t>0</w:t>
                            </w:r>
                            <w:r w:rsidR="00B41BBC" w:rsidRPr="0018017A">
                              <w:rPr>
                                <w:rFonts w:ascii="Titillium" w:hAnsi="Titillium"/>
                                <w:color w:val="000000" w:themeColor="text1"/>
                                <w:sz w:val="28"/>
                                <w:szCs w:val="28"/>
                              </w:rPr>
                              <w:t>.</w:t>
                            </w:r>
                            <w:r w:rsidR="00CF2546" w:rsidRPr="00AF6C3E">
                              <w:rPr>
                                <w:rFonts w:ascii="Titillium" w:hAnsi="Titillium"/>
                                <w:color w:val="000000" w:themeColor="text1"/>
                                <w:sz w:val="28"/>
                                <w:szCs w:val="28"/>
                              </w:rPr>
                              <w:t xml:space="preserve"> </w:t>
                            </w:r>
                            <w:r>
                              <w:rPr>
                                <w:rFonts w:ascii="Titillium" w:hAnsi="Titillium"/>
                                <w:color w:val="000000" w:themeColor="text1"/>
                                <w:sz w:val="28"/>
                                <w:szCs w:val="28"/>
                              </w:rPr>
                              <w:t>Januar</w:t>
                            </w:r>
                            <w:r w:rsidR="00B13557" w:rsidRPr="00AF6C3E">
                              <w:rPr>
                                <w:rFonts w:ascii="Titillium" w:hAnsi="Titillium"/>
                                <w:color w:val="000000" w:themeColor="text1"/>
                                <w:sz w:val="28"/>
                                <w:szCs w:val="28"/>
                              </w:rPr>
                              <w:t xml:space="preserve"> 202</w:t>
                            </w:r>
                            <w:r>
                              <w:rPr>
                                <w:rFonts w:ascii="Titillium" w:hAnsi="Titillium"/>
                                <w:color w:val="000000" w:themeColor="text1"/>
                                <w:sz w:val="28"/>
                                <w:szCs w:val="28"/>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2C091320" w:rsidR="00390093" w:rsidRPr="00AF6C3E" w:rsidRDefault="00CE1244" w:rsidP="00390093">
                      <w:pPr>
                        <w:rPr>
                          <w:rFonts w:ascii="Titillium" w:hAnsi="Titillium"/>
                          <w:color w:val="000000" w:themeColor="text1"/>
                          <w:sz w:val="28"/>
                          <w:szCs w:val="28"/>
                        </w:rPr>
                      </w:pPr>
                      <w:r>
                        <w:rPr>
                          <w:rFonts w:ascii="Titillium" w:hAnsi="Titillium"/>
                          <w:color w:val="000000" w:themeColor="text1"/>
                          <w:sz w:val="28"/>
                          <w:szCs w:val="28"/>
                        </w:rPr>
                        <w:t>3</w:t>
                      </w:r>
                      <w:r w:rsidR="009F49D6">
                        <w:rPr>
                          <w:rFonts w:ascii="Titillium" w:hAnsi="Titillium"/>
                          <w:color w:val="000000" w:themeColor="text1"/>
                          <w:sz w:val="28"/>
                          <w:szCs w:val="28"/>
                        </w:rPr>
                        <w:t>0</w:t>
                      </w:r>
                      <w:r w:rsidR="00B41BBC" w:rsidRPr="0018017A">
                        <w:rPr>
                          <w:rFonts w:ascii="Titillium" w:hAnsi="Titillium"/>
                          <w:color w:val="000000" w:themeColor="text1"/>
                          <w:sz w:val="28"/>
                          <w:szCs w:val="28"/>
                        </w:rPr>
                        <w:t>.</w:t>
                      </w:r>
                      <w:r w:rsidR="00CF2546" w:rsidRPr="00AF6C3E">
                        <w:rPr>
                          <w:rFonts w:ascii="Titillium" w:hAnsi="Titillium"/>
                          <w:color w:val="000000" w:themeColor="text1"/>
                          <w:sz w:val="28"/>
                          <w:szCs w:val="28"/>
                        </w:rPr>
                        <w:t xml:space="preserve"> </w:t>
                      </w:r>
                      <w:r>
                        <w:rPr>
                          <w:rFonts w:ascii="Titillium" w:hAnsi="Titillium"/>
                          <w:color w:val="000000" w:themeColor="text1"/>
                          <w:sz w:val="28"/>
                          <w:szCs w:val="28"/>
                        </w:rPr>
                        <w:t>Januar</w:t>
                      </w:r>
                      <w:r w:rsidR="00B13557" w:rsidRPr="00AF6C3E">
                        <w:rPr>
                          <w:rFonts w:ascii="Titillium" w:hAnsi="Titillium"/>
                          <w:color w:val="000000" w:themeColor="text1"/>
                          <w:sz w:val="28"/>
                          <w:szCs w:val="28"/>
                        </w:rPr>
                        <w:t xml:space="preserve"> 202</w:t>
                      </w:r>
                      <w:r>
                        <w:rPr>
                          <w:rFonts w:ascii="Titillium" w:hAnsi="Titillium"/>
                          <w:color w:val="000000" w:themeColor="text1"/>
                          <w:sz w:val="28"/>
                          <w:szCs w:val="28"/>
                        </w:rPr>
                        <w:t>5</w:t>
                      </w:r>
                    </w:p>
                  </w:txbxContent>
                </v:textbox>
                <w10:wrap type="topAndBottom" anchorx="page" anchory="page"/>
              </v:shape>
            </w:pict>
          </mc:Fallback>
        </mc:AlternateContent>
      </w:r>
    </w:p>
    <w:p w14:paraId="6809F255" w14:textId="77777777" w:rsidR="00CE1244" w:rsidRDefault="00CE1244" w:rsidP="00CE1244">
      <w:pPr>
        <w:pStyle w:val="StandardWeb"/>
        <w:rPr>
          <w:rFonts w:ascii="Verdana" w:hAnsi="Verdana" w:cs="Arial"/>
          <w:color w:val="000000" w:themeColor="text1"/>
          <w:sz w:val="28"/>
          <w:szCs w:val="28"/>
        </w:rPr>
      </w:pPr>
      <w:r w:rsidRPr="00CE1244">
        <w:rPr>
          <w:rFonts w:ascii="Verdana" w:hAnsi="Verdana" w:cs="Arial"/>
          <w:color w:val="000000" w:themeColor="text1"/>
          <w:sz w:val="28"/>
          <w:szCs w:val="28"/>
        </w:rPr>
        <w:t xml:space="preserve">Maximale Betriebseffizienz: </w:t>
      </w:r>
      <w:proofErr w:type="spellStart"/>
      <w:r w:rsidRPr="00CE1244">
        <w:rPr>
          <w:rFonts w:ascii="Verdana" w:hAnsi="Verdana" w:cs="Arial"/>
          <w:color w:val="000000" w:themeColor="text1"/>
          <w:sz w:val="28"/>
          <w:szCs w:val="28"/>
        </w:rPr>
        <w:t>Aker</w:t>
      </w:r>
      <w:proofErr w:type="spellEnd"/>
      <w:r w:rsidRPr="00CE1244">
        <w:rPr>
          <w:rFonts w:ascii="Verdana" w:hAnsi="Verdana" w:cs="Arial"/>
          <w:color w:val="000000" w:themeColor="text1"/>
          <w:sz w:val="28"/>
          <w:szCs w:val="28"/>
        </w:rPr>
        <w:t xml:space="preserve"> BP setzt beim Yggdrasil-Projekt auf Aucotec</w:t>
      </w:r>
    </w:p>
    <w:p w14:paraId="723239EF" w14:textId="2BD5EE46" w:rsidR="00B1183F" w:rsidRPr="00D16910" w:rsidRDefault="00B1183F" w:rsidP="00B1183F">
      <w:pPr>
        <w:pStyle w:val="Listenabsatz"/>
        <w:numPr>
          <w:ilvl w:val="0"/>
          <w:numId w:val="4"/>
        </w:numPr>
        <w:spacing w:before="100" w:beforeAutospacing="1" w:after="100" w:afterAutospacing="1"/>
        <w:contextualSpacing/>
        <w:rPr>
          <w:rFonts w:ascii="Verdana" w:eastAsia="Times New Roman" w:hAnsi="Verdana" w:cs="Arial"/>
          <w:b/>
          <w:bCs/>
          <w:sz w:val="18"/>
          <w:szCs w:val="18"/>
        </w:rPr>
      </w:pPr>
      <w:r w:rsidRPr="00D16910">
        <w:rPr>
          <w:rFonts w:ascii="Verdana" w:eastAsia="Times New Roman" w:hAnsi="Verdana" w:cs="Arial"/>
          <w:b/>
          <w:bCs/>
          <w:sz w:val="18"/>
          <w:szCs w:val="18"/>
        </w:rPr>
        <w:t xml:space="preserve">Strategische Partnerschaft: </w:t>
      </w:r>
      <w:proofErr w:type="spellStart"/>
      <w:r w:rsidRPr="00D16910">
        <w:rPr>
          <w:rFonts w:ascii="Verdana" w:eastAsia="Times New Roman" w:hAnsi="Verdana" w:cs="Arial"/>
          <w:b/>
          <w:bCs/>
          <w:sz w:val="18"/>
          <w:szCs w:val="18"/>
        </w:rPr>
        <w:t>Aker</w:t>
      </w:r>
      <w:proofErr w:type="spellEnd"/>
      <w:r w:rsidRPr="00D16910">
        <w:rPr>
          <w:rFonts w:ascii="Verdana" w:eastAsia="Times New Roman" w:hAnsi="Verdana" w:cs="Arial"/>
          <w:b/>
          <w:bCs/>
          <w:sz w:val="18"/>
          <w:szCs w:val="18"/>
        </w:rPr>
        <w:t xml:space="preserve"> BP wählt </w:t>
      </w:r>
      <w:proofErr w:type="spellStart"/>
      <w:r w:rsidRPr="00D16910">
        <w:rPr>
          <w:rFonts w:ascii="Verdana" w:eastAsia="Times New Roman" w:hAnsi="Verdana" w:cs="Arial"/>
          <w:b/>
          <w:bCs/>
          <w:sz w:val="18"/>
          <w:szCs w:val="18"/>
        </w:rPr>
        <w:t>Aucotecs</w:t>
      </w:r>
      <w:proofErr w:type="spellEnd"/>
      <w:r w:rsidRPr="00D16910">
        <w:rPr>
          <w:rFonts w:ascii="Verdana" w:eastAsia="Times New Roman" w:hAnsi="Verdana" w:cs="Arial"/>
          <w:b/>
          <w:bCs/>
          <w:sz w:val="18"/>
          <w:szCs w:val="18"/>
        </w:rPr>
        <w:t xml:space="preserve"> Engineering Base für die Einführung des Engineering Design Data Managements (EDDM) im Yggdrasil-Entwicklungsprojekt.</w:t>
      </w:r>
    </w:p>
    <w:p w14:paraId="0BE57865" w14:textId="77777777" w:rsidR="00B1183F" w:rsidRPr="00D16910" w:rsidRDefault="00B1183F" w:rsidP="00B1183F">
      <w:pPr>
        <w:pStyle w:val="Listenabsatz"/>
        <w:numPr>
          <w:ilvl w:val="0"/>
          <w:numId w:val="4"/>
        </w:numPr>
        <w:spacing w:before="100" w:beforeAutospacing="1" w:after="100" w:afterAutospacing="1"/>
        <w:contextualSpacing/>
        <w:rPr>
          <w:rFonts w:ascii="Verdana" w:eastAsia="Times New Roman" w:hAnsi="Verdana" w:cs="Arial"/>
          <w:b/>
          <w:bCs/>
          <w:sz w:val="18"/>
          <w:szCs w:val="18"/>
        </w:rPr>
      </w:pPr>
      <w:r w:rsidRPr="00D16910">
        <w:rPr>
          <w:rFonts w:ascii="Verdana" w:eastAsia="Times New Roman" w:hAnsi="Verdana" w:cs="Arial"/>
          <w:b/>
          <w:bCs/>
          <w:sz w:val="18"/>
          <w:szCs w:val="18"/>
        </w:rPr>
        <w:t>Innovation vorantreiben: Engineering Base bietet eine sofort einsatzbereite Plattform für nahtlose, datengetriebene Workflows.</w:t>
      </w:r>
    </w:p>
    <w:p w14:paraId="32ADDA15" w14:textId="02CC56B4" w:rsidR="00B1183F" w:rsidRPr="00D16910" w:rsidRDefault="00B1183F" w:rsidP="00B1183F">
      <w:pPr>
        <w:pStyle w:val="Listenabsatz"/>
        <w:numPr>
          <w:ilvl w:val="0"/>
          <w:numId w:val="4"/>
        </w:numPr>
        <w:spacing w:before="100" w:beforeAutospacing="1" w:after="100" w:afterAutospacing="1"/>
        <w:contextualSpacing/>
        <w:rPr>
          <w:rFonts w:ascii="Verdana" w:eastAsia="Times New Roman" w:hAnsi="Verdana" w:cs="Arial"/>
          <w:b/>
          <w:bCs/>
          <w:sz w:val="18"/>
          <w:szCs w:val="18"/>
        </w:rPr>
      </w:pPr>
      <w:r w:rsidRPr="00D16910">
        <w:rPr>
          <w:rFonts w:ascii="Verdana" w:eastAsia="Times New Roman" w:hAnsi="Verdana" w:cs="Arial"/>
          <w:b/>
          <w:bCs/>
          <w:sz w:val="18"/>
          <w:szCs w:val="18"/>
        </w:rPr>
        <w:t>Zukunftssichere Prozesse: Die Zusammenarbeit ermöglicht echte As-</w:t>
      </w:r>
      <w:proofErr w:type="spellStart"/>
      <w:r w:rsidRPr="00D16910">
        <w:rPr>
          <w:rFonts w:ascii="Verdana" w:eastAsia="Times New Roman" w:hAnsi="Verdana" w:cs="Arial"/>
          <w:b/>
          <w:bCs/>
          <w:sz w:val="18"/>
          <w:szCs w:val="18"/>
        </w:rPr>
        <w:t>Built</w:t>
      </w:r>
      <w:proofErr w:type="spellEnd"/>
      <w:r w:rsidRPr="00D16910">
        <w:rPr>
          <w:rFonts w:ascii="Verdana" w:eastAsia="Times New Roman" w:hAnsi="Verdana" w:cs="Arial"/>
          <w:b/>
          <w:bCs/>
          <w:sz w:val="18"/>
          <w:szCs w:val="18"/>
        </w:rPr>
        <w:t xml:space="preserve">-Datenmodelle und digitale Zwillinge, wie </w:t>
      </w:r>
      <w:proofErr w:type="spellStart"/>
      <w:r w:rsidRPr="00D16910">
        <w:rPr>
          <w:rFonts w:ascii="Verdana" w:eastAsia="Times New Roman" w:hAnsi="Verdana" w:cs="Arial"/>
          <w:b/>
          <w:bCs/>
          <w:sz w:val="18"/>
          <w:szCs w:val="18"/>
        </w:rPr>
        <w:t>Aker</w:t>
      </w:r>
      <w:proofErr w:type="spellEnd"/>
      <w:r w:rsidRPr="00D16910">
        <w:rPr>
          <w:rFonts w:ascii="Verdana" w:eastAsia="Times New Roman" w:hAnsi="Verdana" w:cs="Arial"/>
          <w:b/>
          <w:bCs/>
          <w:sz w:val="18"/>
          <w:szCs w:val="18"/>
        </w:rPr>
        <w:t xml:space="preserve"> BPs </w:t>
      </w:r>
      <w:proofErr w:type="spellStart"/>
      <w:r w:rsidRPr="00D16910">
        <w:rPr>
          <w:rFonts w:ascii="Verdana" w:eastAsia="Times New Roman" w:hAnsi="Verdana" w:cs="Arial"/>
          <w:b/>
          <w:bCs/>
          <w:sz w:val="18"/>
          <w:szCs w:val="18"/>
        </w:rPr>
        <w:t>Cognite</w:t>
      </w:r>
      <w:proofErr w:type="spellEnd"/>
      <w:r w:rsidRPr="00D16910">
        <w:rPr>
          <w:rFonts w:ascii="Verdana" w:eastAsia="Times New Roman" w:hAnsi="Verdana" w:cs="Arial"/>
          <w:b/>
          <w:bCs/>
          <w:sz w:val="18"/>
          <w:szCs w:val="18"/>
        </w:rPr>
        <w:t xml:space="preserve"> Data Fusion, für </w:t>
      </w:r>
      <w:r w:rsidR="00A25A4C">
        <w:rPr>
          <w:rFonts w:ascii="Verdana" w:eastAsia="Times New Roman" w:hAnsi="Verdana" w:cs="Arial"/>
          <w:b/>
          <w:bCs/>
          <w:sz w:val="18"/>
          <w:szCs w:val="18"/>
        </w:rPr>
        <w:t xml:space="preserve">den </w:t>
      </w:r>
      <w:r w:rsidRPr="00D16910">
        <w:rPr>
          <w:rFonts w:ascii="Verdana" w:eastAsia="Times New Roman" w:hAnsi="Verdana" w:cs="Arial"/>
          <w:b/>
          <w:bCs/>
          <w:sz w:val="18"/>
          <w:szCs w:val="18"/>
        </w:rPr>
        <w:t>sicherere</w:t>
      </w:r>
      <w:r w:rsidR="00A25A4C">
        <w:rPr>
          <w:rFonts w:ascii="Verdana" w:eastAsia="Times New Roman" w:hAnsi="Verdana" w:cs="Arial"/>
          <w:b/>
          <w:bCs/>
          <w:sz w:val="18"/>
          <w:szCs w:val="18"/>
        </w:rPr>
        <w:t>n</w:t>
      </w:r>
      <w:r w:rsidRPr="00D16910">
        <w:rPr>
          <w:rFonts w:ascii="Verdana" w:eastAsia="Times New Roman" w:hAnsi="Verdana" w:cs="Arial"/>
          <w:b/>
          <w:bCs/>
          <w:sz w:val="18"/>
          <w:szCs w:val="18"/>
        </w:rPr>
        <w:t xml:space="preserve"> und effizientere</w:t>
      </w:r>
      <w:r w:rsidR="00A25A4C">
        <w:rPr>
          <w:rFonts w:ascii="Verdana" w:eastAsia="Times New Roman" w:hAnsi="Verdana" w:cs="Arial"/>
          <w:b/>
          <w:bCs/>
          <w:sz w:val="18"/>
          <w:szCs w:val="18"/>
        </w:rPr>
        <w:t>n Betrieb von</w:t>
      </w:r>
      <w:r w:rsidRPr="00D16910">
        <w:rPr>
          <w:rFonts w:ascii="Verdana" w:eastAsia="Times New Roman" w:hAnsi="Verdana" w:cs="Arial"/>
          <w:b/>
          <w:bCs/>
          <w:sz w:val="18"/>
          <w:szCs w:val="18"/>
        </w:rPr>
        <w:t xml:space="preserve"> Offshore-</w:t>
      </w:r>
      <w:r w:rsidR="00A25A4C">
        <w:rPr>
          <w:rFonts w:ascii="Verdana" w:eastAsia="Times New Roman" w:hAnsi="Verdana" w:cs="Arial"/>
          <w:b/>
          <w:bCs/>
          <w:sz w:val="18"/>
          <w:szCs w:val="18"/>
        </w:rPr>
        <w:t>Anlagen</w:t>
      </w:r>
      <w:r w:rsidRPr="00D16910">
        <w:rPr>
          <w:rFonts w:ascii="Verdana" w:eastAsia="Times New Roman" w:hAnsi="Verdana" w:cs="Arial"/>
          <w:b/>
          <w:bCs/>
          <w:sz w:val="18"/>
          <w:szCs w:val="18"/>
        </w:rPr>
        <w:t>.</w:t>
      </w:r>
    </w:p>
    <w:p w14:paraId="74B56571" w14:textId="6D16FD00" w:rsidR="006232BB" w:rsidRPr="006232BB" w:rsidRDefault="006232BB" w:rsidP="006232BB">
      <w:pPr>
        <w:pStyle w:val="StandardWeb"/>
        <w:rPr>
          <w:rFonts w:ascii="Verdana" w:eastAsiaTheme="minorHAnsi" w:hAnsi="Verdana" w:cs="Arial"/>
          <w:sz w:val="18"/>
          <w:szCs w:val="18"/>
          <w:lang w:eastAsia="en-US"/>
        </w:rPr>
      </w:pPr>
      <w:proofErr w:type="spellStart"/>
      <w:r w:rsidRPr="006232BB">
        <w:rPr>
          <w:rFonts w:ascii="Verdana" w:eastAsiaTheme="minorHAnsi" w:hAnsi="Verdana" w:cs="Arial"/>
          <w:sz w:val="18"/>
          <w:szCs w:val="18"/>
          <w:lang w:eastAsia="en-US"/>
        </w:rPr>
        <w:t>Aker</w:t>
      </w:r>
      <w:proofErr w:type="spellEnd"/>
      <w:r w:rsidRPr="006232BB">
        <w:rPr>
          <w:rFonts w:ascii="Verdana" w:eastAsiaTheme="minorHAnsi" w:hAnsi="Verdana" w:cs="Arial"/>
          <w:sz w:val="18"/>
          <w:szCs w:val="18"/>
          <w:lang w:eastAsia="en-US"/>
        </w:rPr>
        <w:t xml:space="preserve"> BP, ein führendes Unternehmen im norwegischen Öl- und Gassektor, hat Aucotec als </w:t>
      </w:r>
      <w:r w:rsidR="00A25A4C">
        <w:rPr>
          <w:rFonts w:ascii="Verdana" w:eastAsiaTheme="minorHAnsi" w:hAnsi="Verdana" w:cs="Arial"/>
          <w:sz w:val="18"/>
          <w:szCs w:val="18"/>
          <w:lang w:eastAsia="en-US"/>
        </w:rPr>
        <w:t xml:space="preserve">einen </w:t>
      </w:r>
      <w:r w:rsidRPr="006232BB">
        <w:rPr>
          <w:rFonts w:ascii="Verdana" w:eastAsiaTheme="minorHAnsi" w:hAnsi="Verdana" w:cs="Arial"/>
          <w:sz w:val="18"/>
          <w:szCs w:val="18"/>
          <w:lang w:eastAsia="en-US"/>
        </w:rPr>
        <w:t>Partner für die digitale Infrastruktur des Yggdrasil-Entwicklungsprojekts ausgewählt. Im Mittelpunkt dieser Entscheidung steht die Kooperationsplattform Engineering Base, die Betriebsabläufe effizienter macht und Modifikationsprozesse beschleunigt. Die Software von Aucotec bietet von Haus aus umfassende Funktionen, um den Anforderungen großer, komplexer Projekte wie Yggdrasil mit minimaler Anpassung gerecht zu werden.</w:t>
      </w:r>
    </w:p>
    <w:p w14:paraId="5098A1E9" w14:textId="4FFDA03A" w:rsidR="006232BB" w:rsidRPr="006232BB" w:rsidRDefault="006232BB" w:rsidP="006232BB">
      <w:pPr>
        <w:pStyle w:val="StandardWeb"/>
        <w:rPr>
          <w:rFonts w:ascii="Verdana" w:eastAsiaTheme="minorHAnsi" w:hAnsi="Verdana" w:cs="Arial"/>
          <w:b/>
          <w:bCs/>
          <w:sz w:val="18"/>
          <w:szCs w:val="18"/>
          <w:lang w:eastAsia="en-US"/>
        </w:rPr>
      </w:pPr>
      <w:r w:rsidRPr="006232BB">
        <w:rPr>
          <w:rFonts w:ascii="Verdana" w:eastAsiaTheme="minorHAnsi" w:hAnsi="Verdana" w:cs="Arial"/>
          <w:b/>
          <w:bCs/>
          <w:sz w:val="18"/>
          <w:szCs w:val="18"/>
          <w:lang w:eastAsia="en-US"/>
        </w:rPr>
        <w:t>Engineering Base: Ein zentraler Bestandteil der digitalen Infrastruktur von Yggdrasil</w:t>
      </w:r>
    </w:p>
    <w:p w14:paraId="284503B8" w14:textId="51C4859D" w:rsidR="006232BB" w:rsidRPr="006232BB" w:rsidRDefault="005B2E0E" w:rsidP="006232BB">
      <w:pPr>
        <w:pStyle w:val="StandardWeb"/>
        <w:rPr>
          <w:rFonts w:ascii="Verdana" w:eastAsiaTheme="minorHAnsi" w:hAnsi="Verdana" w:cs="Arial"/>
          <w:sz w:val="18"/>
          <w:szCs w:val="18"/>
          <w:lang w:eastAsia="en-US"/>
        </w:rPr>
      </w:pPr>
      <w:r w:rsidRPr="005B2E0E">
        <w:rPr>
          <w:rFonts w:ascii="Verdana" w:eastAsiaTheme="minorHAnsi" w:hAnsi="Verdana" w:cs="Arial"/>
          <w:sz w:val="18"/>
          <w:szCs w:val="18"/>
          <w:lang w:eastAsia="en-US"/>
        </w:rPr>
        <w:t>Das Yggdrasil-Areal in der norwegischen Nordsee ist Norwegens derzeit größtes Öl- und Gasentwicklungsprojekt</w:t>
      </w:r>
      <w:r>
        <w:rPr>
          <w:rFonts w:ascii="Verdana" w:eastAsiaTheme="minorHAnsi" w:hAnsi="Verdana" w:cs="Arial"/>
          <w:sz w:val="18"/>
          <w:szCs w:val="18"/>
          <w:lang w:eastAsia="en-US"/>
        </w:rPr>
        <w:t xml:space="preserve"> </w:t>
      </w:r>
      <w:r w:rsidR="006232BB" w:rsidRPr="006232BB">
        <w:rPr>
          <w:rFonts w:ascii="Verdana" w:eastAsiaTheme="minorHAnsi" w:hAnsi="Verdana" w:cs="Arial"/>
          <w:sz w:val="18"/>
          <w:szCs w:val="18"/>
          <w:lang w:eastAsia="en-US"/>
        </w:rPr>
        <w:t xml:space="preserve">und wird ab 2027 eine </w:t>
      </w:r>
      <w:r w:rsidR="006642F3">
        <w:rPr>
          <w:rFonts w:ascii="Verdana" w:eastAsiaTheme="minorHAnsi" w:hAnsi="Verdana" w:cs="Arial"/>
          <w:sz w:val="18"/>
          <w:szCs w:val="18"/>
          <w:lang w:eastAsia="en-US"/>
        </w:rPr>
        <w:t>Schlüsselr</w:t>
      </w:r>
      <w:r w:rsidR="006232BB" w:rsidRPr="006232BB">
        <w:rPr>
          <w:rFonts w:ascii="Verdana" w:eastAsiaTheme="minorHAnsi" w:hAnsi="Verdana" w:cs="Arial"/>
          <w:sz w:val="18"/>
          <w:szCs w:val="18"/>
          <w:lang w:eastAsia="en-US"/>
        </w:rPr>
        <w:t xml:space="preserve">olle in der zukünftigen Produktion von </w:t>
      </w:r>
      <w:proofErr w:type="spellStart"/>
      <w:r w:rsidR="006232BB" w:rsidRPr="006232BB">
        <w:rPr>
          <w:rFonts w:ascii="Verdana" w:eastAsiaTheme="minorHAnsi" w:hAnsi="Verdana" w:cs="Arial"/>
          <w:sz w:val="18"/>
          <w:szCs w:val="18"/>
          <w:lang w:eastAsia="en-US"/>
        </w:rPr>
        <w:t>Aker</w:t>
      </w:r>
      <w:proofErr w:type="spellEnd"/>
      <w:r w:rsidR="006232BB" w:rsidRPr="006232BB">
        <w:rPr>
          <w:rFonts w:ascii="Verdana" w:eastAsiaTheme="minorHAnsi" w:hAnsi="Verdana" w:cs="Arial"/>
          <w:sz w:val="18"/>
          <w:szCs w:val="18"/>
          <w:lang w:eastAsia="en-US"/>
        </w:rPr>
        <w:t xml:space="preserve"> BP spielen. Aufgrund der Größe und Komplexität des Projekts ist eine reibungslose Zusammenarbeit zwischen verschiedenen Teams und Vertragspartnern unerlässlich – eine Herausforderung, die Engineering Base</w:t>
      </w:r>
      <w:r w:rsidRPr="005B2E0E">
        <w:rPr>
          <w:rFonts w:ascii="Verdana" w:eastAsiaTheme="minorHAnsi" w:hAnsi="Verdana" w:cs="Arial"/>
          <w:sz w:val="18"/>
          <w:szCs w:val="18"/>
          <w:lang w:eastAsia="en-US"/>
        </w:rPr>
        <w:t xml:space="preserve"> meistert</w:t>
      </w:r>
      <w:r w:rsidR="006232BB" w:rsidRPr="006232BB">
        <w:rPr>
          <w:rFonts w:ascii="Verdana" w:eastAsiaTheme="minorHAnsi" w:hAnsi="Verdana" w:cs="Arial"/>
          <w:sz w:val="18"/>
          <w:szCs w:val="18"/>
          <w:lang w:eastAsia="en-US"/>
        </w:rPr>
        <w:t>.</w:t>
      </w:r>
    </w:p>
    <w:p w14:paraId="69489B17" w14:textId="4EA0CF6B" w:rsidR="00D947A8" w:rsidRDefault="006232BB" w:rsidP="006232BB">
      <w:pPr>
        <w:pStyle w:val="StandardWeb"/>
        <w:rPr>
          <w:rFonts w:ascii="Verdana" w:eastAsiaTheme="minorHAnsi" w:hAnsi="Verdana" w:cs="Arial"/>
          <w:sz w:val="18"/>
          <w:szCs w:val="18"/>
          <w:lang w:eastAsia="en-US"/>
        </w:rPr>
      </w:pPr>
      <w:r w:rsidRPr="006232BB">
        <w:rPr>
          <w:rFonts w:ascii="Verdana" w:eastAsiaTheme="minorHAnsi" w:hAnsi="Verdana" w:cs="Arial"/>
          <w:sz w:val="18"/>
          <w:szCs w:val="18"/>
          <w:lang w:eastAsia="en-US"/>
        </w:rPr>
        <w:t>Mit Engineering Base können Nutzer umfangreiche Engineering-</w:t>
      </w:r>
      <w:r w:rsidR="00AE5B49">
        <w:rPr>
          <w:rFonts w:ascii="Verdana" w:eastAsiaTheme="minorHAnsi" w:hAnsi="Verdana" w:cs="Arial"/>
          <w:sz w:val="18"/>
          <w:szCs w:val="18"/>
          <w:lang w:eastAsia="en-US"/>
        </w:rPr>
        <w:t>Daten</w:t>
      </w:r>
      <w:r w:rsidRPr="006232BB">
        <w:rPr>
          <w:rFonts w:ascii="Verdana" w:eastAsiaTheme="minorHAnsi" w:hAnsi="Verdana" w:cs="Arial"/>
          <w:sz w:val="18"/>
          <w:szCs w:val="18"/>
          <w:lang w:eastAsia="en-US"/>
        </w:rPr>
        <w:t xml:space="preserve"> und Life-Cycle-Information</w:t>
      </w:r>
      <w:r w:rsidR="00AE5B49">
        <w:rPr>
          <w:rFonts w:ascii="Verdana" w:eastAsiaTheme="minorHAnsi" w:hAnsi="Verdana" w:cs="Arial"/>
          <w:sz w:val="18"/>
          <w:szCs w:val="18"/>
          <w:lang w:eastAsia="en-US"/>
        </w:rPr>
        <w:t>en</w:t>
      </w:r>
      <w:r w:rsidRPr="006232BB">
        <w:rPr>
          <w:rFonts w:ascii="Verdana" w:eastAsiaTheme="minorHAnsi" w:hAnsi="Verdana" w:cs="Arial"/>
          <w:sz w:val="18"/>
          <w:szCs w:val="18"/>
          <w:lang w:eastAsia="en-US"/>
        </w:rPr>
        <w:t xml:space="preserve"> konsolidieren und validieren. Damit stellt die Plattform sicher, dass alle Beteiligten auf einer einheitlichen und verlässlichen Datenbasis arbeiten. </w:t>
      </w:r>
      <w:r w:rsidR="006642F3" w:rsidRPr="006642F3">
        <w:rPr>
          <w:rFonts w:ascii="Verdana" w:eastAsiaTheme="minorHAnsi" w:hAnsi="Verdana" w:cs="Arial"/>
          <w:sz w:val="18"/>
          <w:szCs w:val="18"/>
          <w:lang w:eastAsia="en-US"/>
        </w:rPr>
        <w:t>Diese zentrale Datenplattform ermöglicht zudem zahlreiche KI-gestützte Prozesse</w:t>
      </w:r>
      <w:r w:rsidRPr="006642F3">
        <w:rPr>
          <w:rFonts w:ascii="Verdana" w:eastAsiaTheme="minorHAnsi" w:hAnsi="Verdana" w:cs="Arial"/>
          <w:sz w:val="18"/>
          <w:szCs w:val="18"/>
          <w:lang w:eastAsia="en-US"/>
        </w:rPr>
        <w:t>.</w:t>
      </w:r>
      <w:r w:rsidRPr="006232BB">
        <w:rPr>
          <w:rFonts w:ascii="Verdana" w:eastAsiaTheme="minorHAnsi" w:hAnsi="Verdana" w:cs="Arial"/>
          <w:sz w:val="18"/>
          <w:szCs w:val="18"/>
          <w:lang w:eastAsia="en-US"/>
        </w:rPr>
        <w:t xml:space="preserve"> Die Vorteile von Engineering Base:</w:t>
      </w:r>
    </w:p>
    <w:p w14:paraId="1D5358CA" w14:textId="77777777" w:rsidR="004804A4" w:rsidRDefault="006232BB" w:rsidP="004804A4">
      <w:pPr>
        <w:pStyle w:val="StandardWeb"/>
        <w:numPr>
          <w:ilvl w:val="0"/>
          <w:numId w:val="7"/>
        </w:numPr>
        <w:rPr>
          <w:rFonts w:ascii="Verdana" w:eastAsiaTheme="minorHAnsi" w:hAnsi="Verdana" w:cs="Arial"/>
          <w:sz w:val="18"/>
          <w:szCs w:val="18"/>
          <w:lang w:eastAsia="en-US"/>
        </w:rPr>
      </w:pPr>
      <w:r w:rsidRPr="006232BB">
        <w:rPr>
          <w:rFonts w:ascii="Verdana" w:eastAsiaTheme="minorHAnsi" w:hAnsi="Verdana" w:cs="Arial"/>
          <w:sz w:val="18"/>
          <w:szCs w:val="18"/>
          <w:lang w:eastAsia="en-US"/>
        </w:rPr>
        <w:t xml:space="preserve">Effizienz: Automatisierte Datenintegration </w:t>
      </w:r>
      <w:r w:rsidR="006642F3" w:rsidRPr="006642F3">
        <w:rPr>
          <w:rFonts w:ascii="Verdana" w:eastAsiaTheme="minorHAnsi" w:hAnsi="Verdana" w:cs="Arial"/>
          <w:sz w:val="18"/>
          <w:szCs w:val="18"/>
          <w:lang w:eastAsia="en-US"/>
        </w:rPr>
        <w:t>beschleunigt Workflows und minimiert Fehler</w:t>
      </w:r>
      <w:r w:rsidRPr="006232BB">
        <w:rPr>
          <w:rFonts w:ascii="Verdana" w:eastAsiaTheme="minorHAnsi" w:hAnsi="Verdana" w:cs="Arial"/>
          <w:sz w:val="18"/>
          <w:szCs w:val="18"/>
          <w:lang w:eastAsia="en-US"/>
        </w:rPr>
        <w:t>.</w:t>
      </w:r>
    </w:p>
    <w:p w14:paraId="79E05DB5" w14:textId="77777777" w:rsidR="004804A4" w:rsidRDefault="006232BB" w:rsidP="004804A4">
      <w:pPr>
        <w:pStyle w:val="StandardWeb"/>
        <w:numPr>
          <w:ilvl w:val="0"/>
          <w:numId w:val="7"/>
        </w:numPr>
        <w:rPr>
          <w:rFonts w:ascii="Verdana" w:eastAsiaTheme="minorHAnsi" w:hAnsi="Verdana" w:cs="Arial"/>
          <w:sz w:val="18"/>
          <w:szCs w:val="18"/>
          <w:lang w:eastAsia="en-US"/>
        </w:rPr>
      </w:pPr>
      <w:r w:rsidRPr="006232BB">
        <w:rPr>
          <w:rFonts w:ascii="Verdana" w:eastAsiaTheme="minorHAnsi" w:hAnsi="Verdana" w:cs="Arial"/>
          <w:sz w:val="18"/>
          <w:szCs w:val="18"/>
          <w:lang w:eastAsia="en-US"/>
        </w:rPr>
        <w:t>Sicherheit: Echtzeitdaten verbessern die betriebliche Sicherheit und optimieren die Wartung.</w:t>
      </w:r>
    </w:p>
    <w:p w14:paraId="5D52D094" w14:textId="130D220F" w:rsidR="006232BB" w:rsidRPr="006232BB" w:rsidRDefault="006232BB" w:rsidP="004804A4">
      <w:pPr>
        <w:pStyle w:val="StandardWeb"/>
        <w:numPr>
          <w:ilvl w:val="0"/>
          <w:numId w:val="7"/>
        </w:numPr>
        <w:rPr>
          <w:rFonts w:ascii="Verdana" w:eastAsiaTheme="minorHAnsi" w:hAnsi="Verdana" w:cs="Arial"/>
          <w:sz w:val="18"/>
          <w:szCs w:val="18"/>
          <w:lang w:eastAsia="en-US"/>
        </w:rPr>
      </w:pPr>
      <w:r w:rsidRPr="006232BB">
        <w:rPr>
          <w:rFonts w:ascii="Verdana" w:eastAsiaTheme="minorHAnsi" w:hAnsi="Verdana" w:cs="Arial"/>
          <w:sz w:val="18"/>
          <w:szCs w:val="18"/>
          <w:lang w:eastAsia="en-US"/>
        </w:rPr>
        <w:t>Datenqualität: Workflow-Automatisierung reduziert manuelle Eingriffe und erhöht di</w:t>
      </w:r>
      <w:r w:rsidR="004804A4">
        <w:rPr>
          <w:rFonts w:ascii="Verdana" w:eastAsiaTheme="minorHAnsi" w:hAnsi="Verdana" w:cs="Arial"/>
          <w:sz w:val="18"/>
          <w:szCs w:val="18"/>
          <w:lang w:eastAsia="en-US"/>
        </w:rPr>
        <w:t xml:space="preserve">e </w:t>
      </w:r>
      <w:r w:rsidRPr="006232BB">
        <w:rPr>
          <w:rFonts w:ascii="Verdana" w:eastAsiaTheme="minorHAnsi" w:hAnsi="Verdana" w:cs="Arial"/>
          <w:sz w:val="18"/>
          <w:szCs w:val="18"/>
          <w:lang w:eastAsia="en-US"/>
        </w:rPr>
        <w:t>Datenqualität.</w:t>
      </w:r>
    </w:p>
    <w:p w14:paraId="42DBEE39" w14:textId="455300A5" w:rsidR="006232BB" w:rsidRPr="006232BB" w:rsidRDefault="006232BB" w:rsidP="006232BB">
      <w:pPr>
        <w:pStyle w:val="StandardWeb"/>
        <w:rPr>
          <w:rFonts w:ascii="Verdana" w:eastAsiaTheme="minorHAnsi" w:hAnsi="Verdana" w:cs="Arial"/>
          <w:sz w:val="18"/>
          <w:szCs w:val="18"/>
          <w:lang w:eastAsia="en-US"/>
        </w:rPr>
      </w:pPr>
      <w:r w:rsidRPr="006232BB">
        <w:rPr>
          <w:rFonts w:ascii="Verdana" w:eastAsiaTheme="minorHAnsi" w:hAnsi="Verdana" w:cs="Arial"/>
          <w:sz w:val="18"/>
          <w:szCs w:val="18"/>
          <w:lang w:eastAsia="en-US"/>
        </w:rPr>
        <w:t>Dank umfassender Change-Management-Funktionen lassen sich Änderungen nahtlos in das As-</w:t>
      </w:r>
      <w:proofErr w:type="spellStart"/>
      <w:r w:rsidRPr="006232BB">
        <w:rPr>
          <w:rFonts w:ascii="Verdana" w:eastAsiaTheme="minorHAnsi" w:hAnsi="Verdana" w:cs="Arial"/>
          <w:sz w:val="18"/>
          <w:szCs w:val="18"/>
          <w:lang w:eastAsia="en-US"/>
        </w:rPr>
        <w:t>Built</w:t>
      </w:r>
      <w:proofErr w:type="spellEnd"/>
      <w:r w:rsidRPr="006232BB">
        <w:rPr>
          <w:rFonts w:ascii="Verdana" w:eastAsiaTheme="minorHAnsi" w:hAnsi="Verdana" w:cs="Arial"/>
          <w:sz w:val="18"/>
          <w:szCs w:val="18"/>
          <w:lang w:eastAsia="en-US"/>
        </w:rPr>
        <w:t>-Modell integrieren</w:t>
      </w:r>
      <w:r w:rsidR="006642F3">
        <w:rPr>
          <w:rFonts w:ascii="Verdana" w:eastAsiaTheme="minorHAnsi" w:hAnsi="Verdana" w:cs="Arial"/>
          <w:sz w:val="18"/>
          <w:szCs w:val="18"/>
          <w:lang w:eastAsia="en-US"/>
        </w:rPr>
        <w:t>.</w:t>
      </w:r>
      <w:r w:rsidRPr="006232BB">
        <w:rPr>
          <w:rFonts w:ascii="Verdana" w:eastAsiaTheme="minorHAnsi" w:hAnsi="Verdana" w:cs="Arial"/>
          <w:sz w:val="18"/>
          <w:szCs w:val="18"/>
          <w:lang w:eastAsia="en-US"/>
        </w:rPr>
        <w:t xml:space="preserve"> </w:t>
      </w:r>
      <w:r w:rsidR="006642F3" w:rsidRPr="006642F3">
        <w:rPr>
          <w:rFonts w:ascii="Verdana" w:eastAsiaTheme="minorHAnsi" w:hAnsi="Verdana" w:cs="Arial"/>
          <w:sz w:val="18"/>
          <w:szCs w:val="18"/>
          <w:lang w:eastAsia="en-US"/>
        </w:rPr>
        <w:t>Dadurch gewährleistet die Aucotec-Plattform die Datenintegrität über den gesamten Lebenszyklus von Yggdrasil hinweg</w:t>
      </w:r>
      <w:r w:rsidRPr="006232BB">
        <w:rPr>
          <w:rFonts w:ascii="Verdana" w:eastAsiaTheme="minorHAnsi" w:hAnsi="Verdana" w:cs="Arial"/>
          <w:sz w:val="18"/>
          <w:szCs w:val="18"/>
          <w:lang w:eastAsia="en-US"/>
        </w:rPr>
        <w:t>.</w:t>
      </w:r>
    </w:p>
    <w:p w14:paraId="0E28BE47" w14:textId="7CDC2671" w:rsidR="006232BB" w:rsidRPr="003665EC" w:rsidRDefault="006232BB" w:rsidP="006232BB">
      <w:pPr>
        <w:pStyle w:val="StandardWeb"/>
        <w:rPr>
          <w:rFonts w:ascii="Verdana" w:eastAsiaTheme="minorHAnsi" w:hAnsi="Verdana" w:cs="Arial"/>
          <w:b/>
          <w:bCs/>
          <w:sz w:val="18"/>
          <w:szCs w:val="18"/>
          <w:lang w:eastAsia="en-US"/>
        </w:rPr>
      </w:pPr>
      <w:r w:rsidRPr="006232BB">
        <w:rPr>
          <w:rFonts w:ascii="Verdana" w:eastAsiaTheme="minorHAnsi" w:hAnsi="Verdana" w:cs="Arial"/>
          <w:b/>
          <w:bCs/>
          <w:sz w:val="18"/>
          <w:szCs w:val="18"/>
          <w:lang w:eastAsia="en-US"/>
        </w:rPr>
        <w:t>Die Zukunft digitaler Arbeitsabläufe gestalten</w:t>
      </w:r>
    </w:p>
    <w:p w14:paraId="7ACAA3DF" w14:textId="77777777" w:rsidR="00684B88" w:rsidRDefault="006232BB" w:rsidP="006232BB">
      <w:pPr>
        <w:pStyle w:val="StandardWeb"/>
        <w:rPr>
          <w:rFonts w:ascii="Verdana" w:eastAsiaTheme="minorHAnsi" w:hAnsi="Verdana" w:cs="Arial"/>
          <w:sz w:val="18"/>
          <w:szCs w:val="18"/>
          <w:lang w:eastAsia="en-US"/>
        </w:rPr>
      </w:pPr>
      <w:r w:rsidRPr="006232BB">
        <w:rPr>
          <w:rFonts w:ascii="Verdana" w:eastAsiaTheme="minorHAnsi" w:hAnsi="Verdana" w:cs="Arial"/>
          <w:sz w:val="18"/>
          <w:szCs w:val="18"/>
          <w:lang w:eastAsia="en-US"/>
        </w:rPr>
        <w:t xml:space="preserve">„Mit dem Yggdrasil-Projekt setzt </w:t>
      </w:r>
      <w:proofErr w:type="spellStart"/>
      <w:r w:rsidRPr="006232BB">
        <w:rPr>
          <w:rFonts w:ascii="Verdana" w:eastAsiaTheme="minorHAnsi" w:hAnsi="Verdana" w:cs="Arial"/>
          <w:sz w:val="18"/>
          <w:szCs w:val="18"/>
          <w:lang w:eastAsia="en-US"/>
        </w:rPr>
        <w:t>Aker</w:t>
      </w:r>
      <w:proofErr w:type="spellEnd"/>
      <w:r w:rsidRPr="006232BB">
        <w:rPr>
          <w:rFonts w:ascii="Verdana" w:eastAsiaTheme="minorHAnsi" w:hAnsi="Verdana" w:cs="Arial"/>
          <w:sz w:val="18"/>
          <w:szCs w:val="18"/>
          <w:lang w:eastAsia="en-US"/>
        </w:rPr>
        <w:t xml:space="preserve"> BP neue Maßstäbe </w:t>
      </w:r>
      <w:r w:rsidR="006642F3">
        <w:rPr>
          <w:rFonts w:ascii="Verdana" w:eastAsiaTheme="minorHAnsi" w:hAnsi="Verdana" w:cs="Arial"/>
          <w:sz w:val="18"/>
          <w:szCs w:val="18"/>
          <w:lang w:eastAsia="en-US"/>
        </w:rPr>
        <w:t xml:space="preserve">– </w:t>
      </w:r>
      <w:r w:rsidRPr="006232BB">
        <w:rPr>
          <w:rFonts w:ascii="Verdana" w:eastAsiaTheme="minorHAnsi" w:hAnsi="Verdana" w:cs="Arial"/>
          <w:sz w:val="18"/>
          <w:szCs w:val="18"/>
          <w:lang w:eastAsia="en-US"/>
        </w:rPr>
        <w:t xml:space="preserve">durch den Einsatz ferngesteuerter und </w:t>
      </w:r>
      <w:r w:rsidR="00A25A4C">
        <w:rPr>
          <w:rFonts w:ascii="Verdana" w:eastAsiaTheme="minorHAnsi" w:hAnsi="Verdana" w:cs="Arial"/>
          <w:sz w:val="18"/>
          <w:szCs w:val="18"/>
          <w:lang w:eastAsia="en-US"/>
        </w:rPr>
        <w:t xml:space="preserve">sowohl </w:t>
      </w:r>
      <w:r w:rsidRPr="006232BB">
        <w:rPr>
          <w:rFonts w:ascii="Verdana" w:eastAsiaTheme="minorHAnsi" w:hAnsi="Verdana" w:cs="Arial"/>
          <w:sz w:val="18"/>
          <w:szCs w:val="18"/>
          <w:lang w:eastAsia="en-US"/>
        </w:rPr>
        <w:t xml:space="preserve">zeitweise </w:t>
      </w:r>
      <w:r w:rsidR="00A25A4C">
        <w:rPr>
          <w:rFonts w:ascii="Verdana" w:eastAsiaTheme="minorHAnsi" w:hAnsi="Verdana" w:cs="Arial"/>
          <w:sz w:val="18"/>
          <w:szCs w:val="18"/>
          <w:lang w:eastAsia="en-US"/>
        </w:rPr>
        <w:t xml:space="preserve">als auch gänzlich </w:t>
      </w:r>
      <w:r w:rsidRPr="006232BB">
        <w:rPr>
          <w:rFonts w:ascii="Verdana" w:eastAsiaTheme="minorHAnsi" w:hAnsi="Verdana" w:cs="Arial"/>
          <w:sz w:val="18"/>
          <w:szCs w:val="18"/>
          <w:lang w:eastAsia="en-US"/>
        </w:rPr>
        <w:t xml:space="preserve">unbemannter </w:t>
      </w:r>
      <w:r w:rsidR="00A25A4C">
        <w:rPr>
          <w:rFonts w:ascii="Verdana" w:eastAsiaTheme="minorHAnsi" w:hAnsi="Verdana" w:cs="Arial"/>
          <w:sz w:val="18"/>
          <w:szCs w:val="18"/>
          <w:lang w:eastAsia="en-US"/>
        </w:rPr>
        <w:t xml:space="preserve">Anlagen, </w:t>
      </w:r>
      <w:r w:rsidRPr="006232BB">
        <w:rPr>
          <w:rFonts w:ascii="Verdana" w:eastAsiaTheme="minorHAnsi" w:hAnsi="Verdana" w:cs="Arial"/>
          <w:sz w:val="18"/>
          <w:szCs w:val="18"/>
          <w:lang w:eastAsia="en-US"/>
        </w:rPr>
        <w:t>sowie innovativer Technologien. Die Verfügbarkeit von Daten ist eine essenzielle Grundlage für diese Betriebsstrategie. EDDM wird als zentrale Lösung sowohl die Life-Cycle-Information</w:t>
      </w:r>
      <w:r w:rsidR="00FD64D1">
        <w:rPr>
          <w:rFonts w:ascii="Verdana" w:eastAsiaTheme="minorHAnsi" w:hAnsi="Verdana" w:cs="Arial"/>
          <w:sz w:val="18"/>
          <w:szCs w:val="18"/>
          <w:lang w:eastAsia="en-US"/>
        </w:rPr>
        <w:t>en</w:t>
      </w:r>
      <w:r w:rsidRPr="006232BB">
        <w:rPr>
          <w:rFonts w:ascii="Verdana" w:eastAsiaTheme="minorHAnsi" w:hAnsi="Verdana" w:cs="Arial"/>
          <w:sz w:val="18"/>
          <w:szCs w:val="18"/>
          <w:lang w:eastAsia="en-US"/>
        </w:rPr>
        <w:t xml:space="preserve"> als auch die Engineering-Daten unterstützen und so die Effizienz und Qualität der Betriebsabläufe bei Yggdrasil nachhaltig </w:t>
      </w:r>
      <w:r w:rsidR="00A25A4C">
        <w:rPr>
          <w:rFonts w:ascii="Verdana" w:eastAsiaTheme="minorHAnsi" w:hAnsi="Verdana" w:cs="Arial"/>
          <w:sz w:val="18"/>
          <w:szCs w:val="18"/>
          <w:lang w:eastAsia="en-US"/>
        </w:rPr>
        <w:t>steigern</w:t>
      </w:r>
      <w:r w:rsidRPr="006232BB">
        <w:rPr>
          <w:rFonts w:ascii="Verdana" w:eastAsiaTheme="minorHAnsi" w:hAnsi="Verdana" w:cs="Arial"/>
          <w:sz w:val="18"/>
          <w:szCs w:val="18"/>
          <w:lang w:eastAsia="en-US"/>
        </w:rPr>
        <w:t>. Die eins</w:t>
      </w:r>
      <w:r w:rsidR="005B2E0E">
        <w:rPr>
          <w:rFonts w:ascii="Verdana" w:eastAsiaTheme="minorHAnsi" w:hAnsi="Verdana" w:cs="Arial"/>
          <w:sz w:val="18"/>
          <w:szCs w:val="18"/>
          <w:lang w:eastAsia="en-US"/>
        </w:rPr>
        <w:t>a</w:t>
      </w:r>
      <w:r w:rsidRPr="006232BB">
        <w:rPr>
          <w:rFonts w:ascii="Verdana" w:eastAsiaTheme="minorHAnsi" w:hAnsi="Verdana" w:cs="Arial"/>
          <w:sz w:val="18"/>
          <w:szCs w:val="18"/>
          <w:lang w:eastAsia="en-US"/>
        </w:rPr>
        <w:t>tzb</w:t>
      </w:r>
      <w:r w:rsidR="005B2E0E">
        <w:rPr>
          <w:rFonts w:ascii="Verdana" w:eastAsiaTheme="minorHAnsi" w:hAnsi="Verdana" w:cs="Arial"/>
          <w:sz w:val="18"/>
          <w:szCs w:val="18"/>
          <w:lang w:eastAsia="en-US"/>
        </w:rPr>
        <w:t>ereite</w:t>
      </w:r>
      <w:r w:rsidRPr="006232BB">
        <w:rPr>
          <w:rFonts w:ascii="Verdana" w:eastAsiaTheme="minorHAnsi" w:hAnsi="Verdana" w:cs="Arial"/>
          <w:sz w:val="18"/>
          <w:szCs w:val="18"/>
          <w:lang w:eastAsia="en-US"/>
        </w:rPr>
        <w:t xml:space="preserve"> Funktionalität von </w:t>
      </w:r>
      <w:proofErr w:type="spellStart"/>
      <w:r w:rsidRPr="006232BB">
        <w:rPr>
          <w:rFonts w:ascii="Verdana" w:eastAsiaTheme="minorHAnsi" w:hAnsi="Verdana" w:cs="Arial"/>
          <w:sz w:val="18"/>
          <w:szCs w:val="18"/>
          <w:lang w:eastAsia="en-US"/>
        </w:rPr>
        <w:t>Aucotecs</w:t>
      </w:r>
      <w:proofErr w:type="spellEnd"/>
      <w:r w:rsidRPr="006232BB">
        <w:rPr>
          <w:rFonts w:ascii="Verdana" w:eastAsiaTheme="minorHAnsi" w:hAnsi="Verdana" w:cs="Arial"/>
          <w:sz w:val="18"/>
          <w:szCs w:val="18"/>
          <w:lang w:eastAsia="en-US"/>
        </w:rPr>
        <w:t xml:space="preserve"> Engineering Base erlaubt uns, Engineering-Daten effizient zu zentralisieren und gezielt zu optimieren“, sagt Lars-Erik </w:t>
      </w:r>
      <w:proofErr w:type="spellStart"/>
      <w:r w:rsidRPr="006232BB">
        <w:rPr>
          <w:rFonts w:ascii="Verdana" w:eastAsiaTheme="minorHAnsi" w:hAnsi="Verdana" w:cs="Arial"/>
          <w:sz w:val="18"/>
          <w:szCs w:val="18"/>
          <w:lang w:eastAsia="en-US"/>
        </w:rPr>
        <w:t>Ydstie</w:t>
      </w:r>
      <w:proofErr w:type="spellEnd"/>
      <w:r w:rsidRPr="006232BB">
        <w:rPr>
          <w:rFonts w:ascii="Verdana" w:eastAsiaTheme="minorHAnsi" w:hAnsi="Verdana" w:cs="Arial"/>
          <w:sz w:val="18"/>
          <w:szCs w:val="18"/>
          <w:lang w:eastAsia="en-US"/>
        </w:rPr>
        <w:t xml:space="preserve">, </w:t>
      </w:r>
      <w:proofErr w:type="spellStart"/>
      <w:r w:rsidRPr="006232BB">
        <w:rPr>
          <w:rFonts w:ascii="Verdana" w:eastAsiaTheme="minorHAnsi" w:hAnsi="Verdana" w:cs="Arial"/>
          <w:sz w:val="18"/>
          <w:szCs w:val="18"/>
          <w:lang w:eastAsia="en-US"/>
        </w:rPr>
        <w:t>Vice</w:t>
      </w:r>
      <w:proofErr w:type="spellEnd"/>
      <w:r w:rsidRPr="006232BB">
        <w:rPr>
          <w:rFonts w:ascii="Verdana" w:eastAsiaTheme="minorHAnsi" w:hAnsi="Verdana" w:cs="Arial"/>
          <w:sz w:val="18"/>
          <w:szCs w:val="18"/>
          <w:lang w:eastAsia="en-US"/>
        </w:rPr>
        <w:t xml:space="preserve"> </w:t>
      </w:r>
      <w:proofErr w:type="spellStart"/>
      <w:r w:rsidRPr="006232BB">
        <w:rPr>
          <w:rFonts w:ascii="Verdana" w:eastAsiaTheme="minorHAnsi" w:hAnsi="Verdana" w:cs="Arial"/>
          <w:sz w:val="18"/>
          <w:szCs w:val="18"/>
          <w:lang w:eastAsia="en-US"/>
        </w:rPr>
        <w:t>President</w:t>
      </w:r>
      <w:proofErr w:type="spellEnd"/>
      <w:r w:rsidRPr="006232BB">
        <w:rPr>
          <w:rFonts w:ascii="Verdana" w:eastAsiaTheme="minorHAnsi" w:hAnsi="Verdana" w:cs="Arial"/>
          <w:sz w:val="18"/>
          <w:szCs w:val="18"/>
          <w:lang w:eastAsia="en-US"/>
        </w:rPr>
        <w:t xml:space="preserve"> Digital Yggdrasil bei </w:t>
      </w:r>
      <w:proofErr w:type="spellStart"/>
      <w:r w:rsidRPr="006232BB">
        <w:rPr>
          <w:rFonts w:ascii="Verdana" w:eastAsiaTheme="minorHAnsi" w:hAnsi="Verdana" w:cs="Arial"/>
          <w:sz w:val="18"/>
          <w:szCs w:val="18"/>
          <w:lang w:eastAsia="en-US"/>
        </w:rPr>
        <w:t>Aker</w:t>
      </w:r>
      <w:proofErr w:type="spellEnd"/>
      <w:r w:rsidRPr="006232BB">
        <w:rPr>
          <w:rFonts w:ascii="Verdana" w:eastAsiaTheme="minorHAnsi" w:hAnsi="Verdana" w:cs="Arial"/>
          <w:sz w:val="18"/>
          <w:szCs w:val="18"/>
          <w:lang w:eastAsia="en-US"/>
        </w:rPr>
        <w:t xml:space="preserve"> BP.</w:t>
      </w:r>
    </w:p>
    <w:p w14:paraId="6C43F954" w14:textId="05C53D3B" w:rsidR="006232BB" w:rsidRDefault="006232BB" w:rsidP="006232BB">
      <w:pPr>
        <w:pStyle w:val="StandardWeb"/>
        <w:rPr>
          <w:rFonts w:ascii="Verdana" w:eastAsiaTheme="minorHAnsi" w:hAnsi="Verdana" w:cs="Arial"/>
          <w:sz w:val="18"/>
          <w:szCs w:val="18"/>
          <w:lang w:eastAsia="en-US"/>
        </w:rPr>
      </w:pPr>
      <w:r w:rsidRPr="006232BB">
        <w:rPr>
          <w:rFonts w:ascii="Verdana" w:eastAsiaTheme="minorHAnsi" w:hAnsi="Verdana" w:cs="Arial"/>
          <w:sz w:val="18"/>
          <w:szCs w:val="18"/>
          <w:lang w:eastAsia="en-US"/>
        </w:rPr>
        <w:lastRenderedPageBreak/>
        <w:t xml:space="preserve">Uwe Vogt, Mitglied des Vorstands von Aucotec, ergänzt: „Wir sind stolz darauf, </w:t>
      </w:r>
      <w:proofErr w:type="spellStart"/>
      <w:r w:rsidRPr="006232BB">
        <w:rPr>
          <w:rFonts w:ascii="Verdana" w:eastAsiaTheme="minorHAnsi" w:hAnsi="Verdana" w:cs="Arial"/>
          <w:sz w:val="18"/>
          <w:szCs w:val="18"/>
          <w:lang w:eastAsia="en-US"/>
        </w:rPr>
        <w:t>Aker</w:t>
      </w:r>
      <w:proofErr w:type="spellEnd"/>
      <w:r w:rsidRPr="006232BB">
        <w:rPr>
          <w:rFonts w:ascii="Verdana" w:eastAsiaTheme="minorHAnsi" w:hAnsi="Verdana" w:cs="Arial"/>
          <w:sz w:val="18"/>
          <w:szCs w:val="18"/>
          <w:lang w:eastAsia="en-US"/>
        </w:rPr>
        <w:t xml:space="preserve"> BP bei diesem wegweisenden Projekt zu unterstützen. Engineering Base </w:t>
      </w:r>
      <w:r w:rsidR="004B2810">
        <w:rPr>
          <w:rFonts w:ascii="Verdana" w:eastAsiaTheme="minorHAnsi" w:hAnsi="Verdana" w:cs="Arial"/>
          <w:sz w:val="18"/>
          <w:szCs w:val="18"/>
          <w:lang w:eastAsia="en-US"/>
        </w:rPr>
        <w:t>beweist erneut</w:t>
      </w:r>
      <w:r w:rsidRPr="006232BB">
        <w:rPr>
          <w:rFonts w:ascii="Verdana" w:eastAsiaTheme="minorHAnsi" w:hAnsi="Verdana" w:cs="Arial"/>
          <w:sz w:val="18"/>
          <w:szCs w:val="18"/>
          <w:lang w:eastAsia="en-US"/>
        </w:rPr>
        <w:t xml:space="preserve">, wie bewährte, datengetriebene Lösungen die Energie- und Prozessindustrie </w:t>
      </w:r>
      <w:r w:rsidR="006642F3">
        <w:rPr>
          <w:rFonts w:ascii="Verdana" w:eastAsiaTheme="minorHAnsi" w:hAnsi="Verdana" w:cs="Arial"/>
          <w:sz w:val="18"/>
          <w:szCs w:val="18"/>
          <w:lang w:eastAsia="en-US"/>
        </w:rPr>
        <w:t>transformieren</w:t>
      </w:r>
      <w:r w:rsidRPr="006232BB">
        <w:rPr>
          <w:rFonts w:ascii="Verdana" w:eastAsiaTheme="minorHAnsi" w:hAnsi="Verdana" w:cs="Arial"/>
          <w:sz w:val="18"/>
          <w:szCs w:val="18"/>
          <w:lang w:eastAsia="en-US"/>
        </w:rPr>
        <w:t>.“</w:t>
      </w:r>
    </w:p>
    <w:p w14:paraId="732D980B" w14:textId="4AFD9EFE" w:rsidR="00B10412" w:rsidRPr="00AD1256" w:rsidRDefault="008F2973" w:rsidP="00C46BA4">
      <w:pPr>
        <w:spacing w:after="0" w:line="240" w:lineRule="auto"/>
        <w:rPr>
          <w:rFonts w:ascii="Verdana" w:hAnsi="Verdana"/>
          <w:b/>
          <w:sz w:val="18"/>
          <w:szCs w:val="18"/>
        </w:rPr>
      </w:pPr>
      <w:r w:rsidRPr="00AD1256">
        <w:rPr>
          <w:rFonts w:ascii="Verdana" w:hAnsi="Verdana"/>
          <w:b/>
          <w:sz w:val="18"/>
          <w:szCs w:val="18"/>
        </w:rPr>
        <w:t>Bild</w:t>
      </w:r>
      <w:r w:rsidR="007D43E0" w:rsidRPr="00AD1256">
        <w:rPr>
          <w:rFonts w:ascii="Verdana" w:hAnsi="Verdana"/>
          <w:b/>
          <w:sz w:val="18"/>
          <w:szCs w:val="18"/>
        </w:rPr>
        <w:t>er</w:t>
      </w:r>
      <w:r w:rsidR="004138F5" w:rsidRPr="00AD1256">
        <w:rPr>
          <w:rFonts w:ascii="Verdana" w:hAnsi="Verdana"/>
          <w:b/>
          <w:sz w:val="18"/>
          <w:szCs w:val="18"/>
        </w:rPr>
        <w:t>* und Bildunterschriften</w:t>
      </w:r>
      <w:r w:rsidRPr="00AD1256">
        <w:rPr>
          <w:rFonts w:ascii="Verdana" w:hAnsi="Verdana"/>
          <w:b/>
          <w:sz w:val="18"/>
          <w:szCs w:val="18"/>
        </w:rPr>
        <w:t>:</w:t>
      </w:r>
    </w:p>
    <w:p w14:paraId="4DF0C4D8" w14:textId="77777777" w:rsidR="000E2677" w:rsidRPr="00AD1256" w:rsidRDefault="000E2677" w:rsidP="00C46BA4">
      <w:pPr>
        <w:spacing w:after="0" w:line="240" w:lineRule="auto"/>
        <w:rPr>
          <w:rFonts w:ascii="Verdana" w:hAnsi="Verdana"/>
          <w:b/>
          <w:sz w:val="18"/>
          <w:szCs w:val="18"/>
        </w:rPr>
      </w:pPr>
    </w:p>
    <w:p w14:paraId="62741BB9" w14:textId="4166C5AC" w:rsidR="00C14F69" w:rsidRDefault="00BE4373" w:rsidP="00C46BA4">
      <w:pPr>
        <w:spacing w:after="0" w:line="240" w:lineRule="auto"/>
        <w:rPr>
          <w:rFonts w:ascii="Verdana" w:hAnsi="Verdana"/>
          <w:bCs/>
          <w:sz w:val="18"/>
          <w:szCs w:val="18"/>
        </w:rPr>
      </w:pPr>
      <w:r>
        <w:rPr>
          <w:rFonts w:ascii="Verdana" w:hAnsi="Verdana"/>
          <w:b/>
          <w:noProof/>
          <w:sz w:val="18"/>
          <w:szCs w:val="18"/>
          <w:lang w:val="en-US"/>
        </w:rPr>
        <w:drawing>
          <wp:inline distT="0" distB="0" distL="0" distR="0" wp14:anchorId="31885CA6" wp14:editId="57570A1F">
            <wp:extent cx="2177977" cy="1225550"/>
            <wp:effectExtent l="0" t="0" r="0" b="0"/>
            <wp:docPr id="53083908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9431" cy="1231995"/>
                    </a:xfrm>
                    <a:prstGeom prst="rect">
                      <a:avLst/>
                    </a:prstGeom>
                    <a:noFill/>
                    <a:ln>
                      <a:noFill/>
                    </a:ln>
                  </pic:spPr>
                </pic:pic>
              </a:graphicData>
            </a:graphic>
          </wp:inline>
        </w:drawing>
      </w:r>
    </w:p>
    <w:p w14:paraId="1C679044" w14:textId="7FACF8BB" w:rsidR="000E2677" w:rsidRPr="00A537D4" w:rsidRDefault="00000000" w:rsidP="00C46BA4">
      <w:pPr>
        <w:spacing w:after="0" w:line="240" w:lineRule="auto"/>
        <w:rPr>
          <w:rFonts w:ascii="Verdana" w:hAnsi="Verdana"/>
          <w:bCs/>
          <w:sz w:val="16"/>
          <w:szCs w:val="16"/>
        </w:rPr>
      </w:pPr>
      <w:hyperlink r:id="rId9" w:history="1">
        <w:r w:rsidR="00B21FD1" w:rsidRPr="00A537D4">
          <w:rPr>
            <w:rStyle w:val="Hyperlink"/>
            <w:rFonts w:ascii="Verdana" w:eastAsia="Times New Roman" w:hAnsi="Verdana" w:cs="Arial"/>
            <w:sz w:val="16"/>
            <w:szCs w:val="16"/>
            <w:lang w:eastAsia="de-DE"/>
          </w:rPr>
          <w:t>Yggdrasil</w:t>
        </w:r>
      </w:hyperlink>
      <w:r w:rsidR="00B21FD1" w:rsidRPr="00A537D4">
        <w:rPr>
          <w:rFonts w:ascii="Verdana" w:eastAsia="Times New Roman" w:hAnsi="Verdana" w:cs="Arial"/>
          <w:sz w:val="16"/>
          <w:szCs w:val="16"/>
          <w:lang w:eastAsia="de-DE"/>
        </w:rPr>
        <w:t xml:space="preserve"> </w:t>
      </w:r>
      <w:r w:rsidR="00940E31" w:rsidRPr="00A537D4">
        <w:rPr>
          <w:rFonts w:ascii="Verdana" w:eastAsia="Times New Roman" w:hAnsi="Verdana" w:cs="Arial"/>
          <w:sz w:val="16"/>
          <w:szCs w:val="16"/>
          <w:lang w:eastAsia="de-DE"/>
        </w:rPr>
        <w:t>ist das derzeit größte Öl- und Gasentwicklungsprojekt Norwegens</w:t>
      </w:r>
      <w:r w:rsidR="00B21FD1" w:rsidRPr="00A537D4">
        <w:rPr>
          <w:rFonts w:ascii="Verdana" w:hAnsi="Verdana"/>
          <w:sz w:val="16"/>
          <w:szCs w:val="16"/>
        </w:rPr>
        <w:t>.</w:t>
      </w:r>
      <w:r w:rsidR="00B21FD1" w:rsidRPr="00A537D4">
        <w:rPr>
          <w:rFonts w:ascii="Verdana" w:hAnsi="Verdana"/>
          <w:bCs/>
          <w:sz w:val="16"/>
          <w:szCs w:val="16"/>
        </w:rPr>
        <w:t xml:space="preserve"> </w:t>
      </w:r>
      <w:r w:rsidR="00817C9B" w:rsidRPr="00A537D4">
        <w:rPr>
          <w:rFonts w:ascii="Verdana" w:hAnsi="Verdana"/>
          <w:bCs/>
          <w:sz w:val="16"/>
          <w:szCs w:val="16"/>
        </w:rPr>
        <w:t xml:space="preserve">(Foto: </w:t>
      </w:r>
      <w:proofErr w:type="spellStart"/>
      <w:r w:rsidR="00817C9B" w:rsidRPr="00A537D4">
        <w:rPr>
          <w:rFonts w:ascii="Verdana" w:hAnsi="Verdana"/>
          <w:bCs/>
          <w:sz w:val="16"/>
          <w:szCs w:val="16"/>
        </w:rPr>
        <w:t>A</w:t>
      </w:r>
      <w:r w:rsidR="001078EA" w:rsidRPr="00A537D4">
        <w:rPr>
          <w:rFonts w:ascii="Verdana" w:hAnsi="Verdana"/>
          <w:bCs/>
          <w:sz w:val="16"/>
          <w:szCs w:val="16"/>
        </w:rPr>
        <w:t>ker</w:t>
      </w:r>
      <w:proofErr w:type="spellEnd"/>
      <w:r w:rsidR="001078EA" w:rsidRPr="00A537D4">
        <w:rPr>
          <w:rFonts w:ascii="Verdana" w:hAnsi="Verdana"/>
          <w:bCs/>
          <w:sz w:val="16"/>
          <w:szCs w:val="16"/>
        </w:rPr>
        <w:t xml:space="preserve"> BP</w:t>
      </w:r>
      <w:r w:rsidR="00817C9B" w:rsidRPr="00A537D4">
        <w:rPr>
          <w:rFonts w:ascii="Verdana" w:hAnsi="Verdana"/>
          <w:bCs/>
          <w:sz w:val="16"/>
          <w:szCs w:val="16"/>
        </w:rPr>
        <w:t>)</w:t>
      </w:r>
    </w:p>
    <w:p w14:paraId="372ED7C1" w14:textId="77777777" w:rsidR="008F2973" w:rsidRPr="00940E31" w:rsidRDefault="008F2973" w:rsidP="00C46BA4">
      <w:pPr>
        <w:spacing w:after="0" w:line="240" w:lineRule="auto"/>
        <w:rPr>
          <w:rFonts w:ascii="Verdana" w:hAnsi="Verdana"/>
          <w:sz w:val="18"/>
          <w:szCs w:val="18"/>
        </w:rPr>
      </w:pPr>
    </w:p>
    <w:p w14:paraId="72D72A52" w14:textId="42C196D7" w:rsidR="00C14F69" w:rsidRDefault="00BE4373" w:rsidP="000A50AF">
      <w:pPr>
        <w:spacing w:after="0" w:line="240" w:lineRule="auto"/>
        <w:rPr>
          <w:rFonts w:ascii="Verdana" w:hAnsi="Verdana"/>
          <w:sz w:val="18"/>
          <w:szCs w:val="18"/>
        </w:rPr>
      </w:pPr>
      <w:r>
        <w:rPr>
          <w:rFonts w:ascii="Verdana" w:hAnsi="Verdana"/>
          <w:b/>
          <w:noProof/>
          <w:sz w:val="18"/>
          <w:szCs w:val="18"/>
          <w:lang w:val="en-US"/>
        </w:rPr>
        <w:drawing>
          <wp:inline distT="0" distB="0" distL="0" distR="0" wp14:anchorId="7A443702" wp14:editId="25FF326D">
            <wp:extent cx="2177415" cy="1223671"/>
            <wp:effectExtent l="0" t="0" r="0" b="0"/>
            <wp:docPr id="15429986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8196" cy="1240969"/>
                    </a:xfrm>
                    <a:prstGeom prst="rect">
                      <a:avLst/>
                    </a:prstGeom>
                    <a:noFill/>
                    <a:ln>
                      <a:noFill/>
                    </a:ln>
                  </pic:spPr>
                </pic:pic>
              </a:graphicData>
            </a:graphic>
          </wp:inline>
        </w:drawing>
      </w:r>
    </w:p>
    <w:p w14:paraId="3CDE96A9" w14:textId="2F12A160" w:rsidR="004C6DEE" w:rsidRPr="00F82B91" w:rsidRDefault="00940E31" w:rsidP="000A50AF">
      <w:pPr>
        <w:spacing w:after="0" w:line="240" w:lineRule="auto"/>
        <w:rPr>
          <w:rFonts w:ascii="Verdana" w:hAnsi="Verdana"/>
          <w:sz w:val="16"/>
          <w:szCs w:val="16"/>
        </w:rPr>
      </w:pPr>
      <w:r w:rsidRPr="00A537D4">
        <w:rPr>
          <w:rFonts w:ascii="Verdana" w:eastAsia="Times New Roman" w:hAnsi="Verdana" w:cs="Arial"/>
          <w:sz w:val="16"/>
          <w:szCs w:val="16"/>
          <w:lang w:eastAsia="de-DE"/>
        </w:rPr>
        <w:t xml:space="preserve">Die reibungslose Zusammenarbeit zwischen verschiedenen Teams und Vertragspartnern ist beim </w:t>
      </w:r>
      <w:hyperlink r:id="rId11" w:history="1">
        <w:r w:rsidRPr="00A537D4">
          <w:rPr>
            <w:rStyle w:val="Hyperlink"/>
            <w:rFonts w:ascii="Verdana" w:eastAsia="Times New Roman" w:hAnsi="Verdana" w:cs="Arial"/>
            <w:sz w:val="16"/>
            <w:szCs w:val="16"/>
            <w:lang w:eastAsia="de-DE"/>
          </w:rPr>
          <w:t>Yggdrasil-Projekt</w:t>
        </w:r>
      </w:hyperlink>
      <w:r w:rsidRPr="00A537D4">
        <w:rPr>
          <w:rStyle w:val="Hyperlink"/>
          <w:rFonts w:ascii="Verdana" w:eastAsia="Times New Roman" w:hAnsi="Verdana" w:cs="Arial"/>
          <w:sz w:val="16"/>
          <w:szCs w:val="16"/>
          <w:lang w:eastAsia="de-DE"/>
        </w:rPr>
        <w:t xml:space="preserve"> </w:t>
      </w:r>
      <w:r w:rsidRPr="00A537D4">
        <w:rPr>
          <w:rFonts w:ascii="Verdana" w:eastAsia="Times New Roman" w:hAnsi="Verdana" w:cs="Arial"/>
          <w:sz w:val="16"/>
          <w:szCs w:val="16"/>
          <w:lang w:eastAsia="de-DE"/>
        </w:rPr>
        <w:t>unerlässlich – eine Herausforderung, die die Software-Plattform Engineering Base meistert.</w:t>
      </w:r>
      <w:r w:rsidR="00E7658D" w:rsidRPr="00A537D4" w:rsidDel="00E7658D">
        <w:rPr>
          <w:rFonts w:ascii="Verdana" w:hAnsi="Verdana"/>
          <w:sz w:val="16"/>
          <w:szCs w:val="16"/>
        </w:rPr>
        <w:t xml:space="preserve"> </w:t>
      </w:r>
      <w:r w:rsidR="00660098" w:rsidRPr="00F82B91">
        <w:rPr>
          <w:rFonts w:ascii="Verdana" w:hAnsi="Verdana"/>
          <w:sz w:val="16"/>
          <w:szCs w:val="16"/>
        </w:rPr>
        <w:t xml:space="preserve">(Foto: </w:t>
      </w:r>
      <w:proofErr w:type="spellStart"/>
      <w:r w:rsidR="00660098" w:rsidRPr="00F82B91">
        <w:rPr>
          <w:rFonts w:ascii="Verdana" w:hAnsi="Verdana"/>
          <w:sz w:val="16"/>
          <w:szCs w:val="16"/>
        </w:rPr>
        <w:t>A</w:t>
      </w:r>
      <w:r w:rsidR="001078EA" w:rsidRPr="00F82B91">
        <w:rPr>
          <w:rFonts w:ascii="Verdana" w:hAnsi="Verdana"/>
          <w:sz w:val="16"/>
          <w:szCs w:val="16"/>
        </w:rPr>
        <w:t>ker</w:t>
      </w:r>
      <w:proofErr w:type="spellEnd"/>
      <w:r w:rsidR="001078EA" w:rsidRPr="00F82B91">
        <w:rPr>
          <w:rFonts w:ascii="Verdana" w:hAnsi="Verdana"/>
          <w:sz w:val="16"/>
          <w:szCs w:val="16"/>
        </w:rPr>
        <w:t xml:space="preserve"> BP</w:t>
      </w:r>
      <w:r w:rsidR="00660098" w:rsidRPr="00F82B91">
        <w:rPr>
          <w:rFonts w:ascii="Verdana" w:hAnsi="Verdana"/>
          <w:sz w:val="16"/>
          <w:szCs w:val="16"/>
        </w:rPr>
        <w:t>)</w:t>
      </w:r>
    </w:p>
    <w:p w14:paraId="1ED1D8B6" w14:textId="77777777" w:rsidR="00787E09" w:rsidRPr="00F82B91" w:rsidRDefault="00787E09" w:rsidP="000A50AF">
      <w:pPr>
        <w:spacing w:after="0" w:line="240" w:lineRule="auto"/>
        <w:rPr>
          <w:rFonts w:ascii="Verdana" w:hAnsi="Verdana"/>
          <w:sz w:val="18"/>
          <w:szCs w:val="18"/>
        </w:rPr>
      </w:pPr>
    </w:p>
    <w:p w14:paraId="65C5AD71" w14:textId="4672530A" w:rsidR="00C14F69" w:rsidRDefault="00BE4373" w:rsidP="00760765">
      <w:pPr>
        <w:spacing w:after="0"/>
        <w:rPr>
          <w:rFonts w:ascii="Verdana" w:hAnsi="Verdana"/>
          <w:sz w:val="18"/>
          <w:szCs w:val="18"/>
          <w:lang w:val="en-US"/>
        </w:rPr>
      </w:pPr>
      <w:r>
        <w:rPr>
          <w:rFonts w:ascii="Verdana" w:hAnsi="Verdana"/>
          <w:noProof/>
          <w:sz w:val="16"/>
          <w:szCs w:val="16"/>
          <w:lang w:val="en-US"/>
        </w:rPr>
        <w:drawing>
          <wp:inline distT="0" distB="0" distL="0" distR="0" wp14:anchorId="19A40363" wp14:editId="4422B5A5">
            <wp:extent cx="1266825" cy="1595386"/>
            <wp:effectExtent l="0" t="0" r="0" b="5080"/>
            <wp:docPr id="17153781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8076" cy="1609555"/>
                    </a:xfrm>
                    <a:prstGeom prst="rect">
                      <a:avLst/>
                    </a:prstGeom>
                    <a:noFill/>
                    <a:ln>
                      <a:noFill/>
                    </a:ln>
                  </pic:spPr>
                </pic:pic>
              </a:graphicData>
            </a:graphic>
          </wp:inline>
        </w:drawing>
      </w:r>
    </w:p>
    <w:p w14:paraId="6023D94A" w14:textId="1EC08DDB" w:rsidR="00787E09" w:rsidRPr="00B21FD1" w:rsidRDefault="00000000" w:rsidP="00760765">
      <w:pPr>
        <w:spacing w:after="0"/>
        <w:rPr>
          <w:rFonts w:ascii="Verdana" w:hAnsi="Verdana"/>
          <w:sz w:val="16"/>
          <w:szCs w:val="16"/>
          <w:lang w:val="en-US"/>
        </w:rPr>
      </w:pPr>
      <w:hyperlink r:id="rId13" w:history="1">
        <w:r w:rsidR="00B21FD1" w:rsidRPr="00B21FD1">
          <w:rPr>
            <w:rStyle w:val="Hyperlink"/>
            <w:rFonts w:ascii="Verdana" w:hAnsi="Verdana" w:cstheme="minorBidi"/>
            <w:sz w:val="16"/>
            <w:szCs w:val="16"/>
            <w:lang w:val="sv-SE"/>
          </w:rPr>
          <w:t xml:space="preserve">Lars-Erik </w:t>
        </w:r>
        <w:proofErr w:type="spellStart"/>
        <w:r w:rsidR="00B21FD1" w:rsidRPr="00B21FD1">
          <w:rPr>
            <w:rStyle w:val="Hyperlink"/>
            <w:rFonts w:ascii="Verdana" w:hAnsi="Verdana" w:cstheme="minorBidi"/>
            <w:sz w:val="16"/>
            <w:szCs w:val="16"/>
            <w:lang w:val="sv-SE"/>
          </w:rPr>
          <w:t>Ydstie</w:t>
        </w:r>
        <w:proofErr w:type="spellEnd"/>
      </w:hyperlink>
      <w:r w:rsidR="00B21FD1" w:rsidRPr="00B21FD1">
        <w:rPr>
          <w:rFonts w:ascii="Verdana" w:hAnsi="Verdana"/>
          <w:sz w:val="16"/>
          <w:szCs w:val="16"/>
          <w:lang w:val="sv-SE"/>
        </w:rPr>
        <w:t>,</w:t>
      </w:r>
      <w:r w:rsidR="00787E09" w:rsidRPr="00B21FD1">
        <w:rPr>
          <w:rFonts w:ascii="Verdana" w:hAnsi="Verdana"/>
          <w:sz w:val="16"/>
          <w:szCs w:val="16"/>
        </w:rPr>
        <w:t xml:space="preserve">, </w:t>
      </w:r>
      <w:proofErr w:type="spellStart"/>
      <w:r w:rsidR="00787E09" w:rsidRPr="00B21FD1">
        <w:rPr>
          <w:rFonts w:ascii="Verdana" w:hAnsi="Verdana"/>
          <w:sz w:val="16"/>
          <w:szCs w:val="16"/>
        </w:rPr>
        <w:t>Vice</w:t>
      </w:r>
      <w:proofErr w:type="spellEnd"/>
      <w:r w:rsidR="00787E09" w:rsidRPr="00B21FD1">
        <w:rPr>
          <w:rFonts w:ascii="Verdana" w:hAnsi="Verdana"/>
          <w:sz w:val="16"/>
          <w:szCs w:val="16"/>
        </w:rPr>
        <w:t xml:space="preserve"> </w:t>
      </w:r>
      <w:proofErr w:type="spellStart"/>
      <w:r w:rsidR="00787E09" w:rsidRPr="00B21FD1">
        <w:rPr>
          <w:rFonts w:ascii="Verdana" w:hAnsi="Verdana"/>
          <w:sz w:val="16"/>
          <w:szCs w:val="16"/>
        </w:rPr>
        <w:t>President</w:t>
      </w:r>
      <w:proofErr w:type="spellEnd"/>
      <w:r w:rsidR="00787E09" w:rsidRPr="00B21FD1">
        <w:rPr>
          <w:rFonts w:ascii="Verdana" w:hAnsi="Verdana"/>
          <w:sz w:val="16"/>
          <w:szCs w:val="16"/>
        </w:rPr>
        <w:t xml:space="preserve"> </w:t>
      </w:r>
      <w:r w:rsidR="004C170F" w:rsidRPr="00B21FD1">
        <w:rPr>
          <w:rFonts w:ascii="Verdana" w:hAnsi="Verdana"/>
          <w:sz w:val="16"/>
          <w:szCs w:val="16"/>
        </w:rPr>
        <w:t xml:space="preserve">Digital Yggdrasil bei </w:t>
      </w:r>
      <w:proofErr w:type="spellStart"/>
      <w:r w:rsidR="004C170F" w:rsidRPr="00B21FD1">
        <w:rPr>
          <w:rFonts w:ascii="Verdana" w:hAnsi="Verdana"/>
          <w:sz w:val="16"/>
          <w:szCs w:val="16"/>
        </w:rPr>
        <w:t>Aker</w:t>
      </w:r>
      <w:proofErr w:type="spellEnd"/>
      <w:r w:rsidR="004C170F" w:rsidRPr="00B21FD1">
        <w:rPr>
          <w:rFonts w:ascii="Verdana" w:hAnsi="Verdana"/>
          <w:sz w:val="16"/>
          <w:szCs w:val="16"/>
        </w:rPr>
        <w:t xml:space="preserve"> BP</w:t>
      </w:r>
      <w:r w:rsidR="00787E09" w:rsidRPr="00B21FD1">
        <w:rPr>
          <w:rFonts w:ascii="Verdana" w:hAnsi="Verdana"/>
          <w:sz w:val="16"/>
          <w:szCs w:val="16"/>
        </w:rPr>
        <w:t xml:space="preserve">. </w:t>
      </w:r>
      <w:r w:rsidR="00787E09" w:rsidRPr="00B21FD1">
        <w:rPr>
          <w:rFonts w:ascii="Verdana" w:hAnsi="Verdana"/>
          <w:sz w:val="16"/>
          <w:szCs w:val="16"/>
          <w:lang w:val="en-US"/>
        </w:rPr>
        <w:t>(Foto: A</w:t>
      </w:r>
      <w:r w:rsidR="001078EA" w:rsidRPr="00B21FD1">
        <w:rPr>
          <w:rFonts w:ascii="Verdana" w:hAnsi="Verdana"/>
          <w:sz w:val="16"/>
          <w:szCs w:val="16"/>
          <w:lang w:val="en-US"/>
        </w:rPr>
        <w:t>ker BP</w:t>
      </w:r>
      <w:r w:rsidR="00787E09" w:rsidRPr="00B21FD1">
        <w:rPr>
          <w:rFonts w:ascii="Verdana" w:hAnsi="Verdana"/>
          <w:sz w:val="16"/>
          <w:szCs w:val="16"/>
          <w:lang w:val="en-US"/>
        </w:rPr>
        <w:t>)</w:t>
      </w:r>
    </w:p>
    <w:p w14:paraId="4BF4C467" w14:textId="77777777" w:rsidR="00787E09" w:rsidRPr="004C170F" w:rsidRDefault="00787E09" w:rsidP="000A50AF">
      <w:pPr>
        <w:spacing w:after="0" w:line="240" w:lineRule="auto"/>
        <w:rPr>
          <w:rFonts w:ascii="Verdana" w:hAnsi="Verdana"/>
          <w:sz w:val="18"/>
          <w:szCs w:val="18"/>
          <w:lang w:val="en-US"/>
        </w:rPr>
      </w:pPr>
    </w:p>
    <w:p w14:paraId="7C6703CC" w14:textId="2783266D" w:rsidR="00C14F69" w:rsidRDefault="00BE4373" w:rsidP="00E71A46">
      <w:pPr>
        <w:spacing w:after="0"/>
        <w:rPr>
          <w:rFonts w:ascii="Verdana" w:hAnsi="Verdana"/>
          <w:sz w:val="18"/>
          <w:szCs w:val="18"/>
          <w:lang w:val="en-US"/>
        </w:rPr>
      </w:pPr>
      <w:r>
        <w:rPr>
          <w:rFonts w:ascii="Verdana" w:hAnsi="Verdana"/>
          <w:noProof/>
          <w:sz w:val="16"/>
          <w:szCs w:val="16"/>
          <w:lang w:val="en-US"/>
        </w:rPr>
        <w:drawing>
          <wp:inline distT="0" distB="0" distL="0" distR="0" wp14:anchorId="20229B92" wp14:editId="6AB6F9D7">
            <wp:extent cx="1276350" cy="1716100"/>
            <wp:effectExtent l="0" t="0" r="0" b="0"/>
            <wp:docPr id="187331512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2745" cy="1724698"/>
                    </a:xfrm>
                    <a:prstGeom prst="rect">
                      <a:avLst/>
                    </a:prstGeom>
                    <a:noFill/>
                    <a:ln>
                      <a:noFill/>
                    </a:ln>
                  </pic:spPr>
                </pic:pic>
              </a:graphicData>
            </a:graphic>
          </wp:inline>
        </w:drawing>
      </w:r>
    </w:p>
    <w:p w14:paraId="625BE30C" w14:textId="7166D7A9" w:rsidR="008B6F2D" w:rsidRPr="00B21FD1" w:rsidRDefault="00000000" w:rsidP="00E71A46">
      <w:pPr>
        <w:spacing w:after="0"/>
        <w:rPr>
          <w:rFonts w:ascii="Verdana" w:hAnsi="Verdana"/>
          <w:sz w:val="16"/>
          <w:szCs w:val="16"/>
        </w:rPr>
      </w:pPr>
      <w:hyperlink r:id="rId15" w:history="1">
        <w:r w:rsidR="00B21FD1" w:rsidRPr="00B65832">
          <w:rPr>
            <w:rStyle w:val="Hyperlink"/>
            <w:rFonts w:ascii="Verdana" w:hAnsi="Verdana" w:cstheme="minorBidi"/>
            <w:sz w:val="16"/>
            <w:szCs w:val="16"/>
          </w:rPr>
          <w:t>Uwe Vogt</w:t>
        </w:r>
      </w:hyperlink>
      <w:r w:rsidR="00B21FD1" w:rsidRPr="00B65832">
        <w:rPr>
          <w:rFonts w:ascii="Verdana" w:hAnsi="Verdana" w:cs="Times New Roman"/>
          <w:sz w:val="16"/>
          <w:szCs w:val="16"/>
        </w:rPr>
        <w:t xml:space="preserve">, </w:t>
      </w:r>
      <w:r w:rsidR="00B65832" w:rsidRPr="00B65832">
        <w:rPr>
          <w:rFonts w:ascii="Verdana" w:hAnsi="Verdana" w:cs="Times New Roman"/>
          <w:sz w:val="16"/>
          <w:szCs w:val="16"/>
        </w:rPr>
        <w:t>Mitglie</w:t>
      </w:r>
      <w:r w:rsidR="00B65832">
        <w:rPr>
          <w:rFonts w:ascii="Verdana" w:hAnsi="Verdana" w:cs="Times New Roman"/>
          <w:sz w:val="16"/>
          <w:szCs w:val="16"/>
        </w:rPr>
        <w:t>d des Vorstands bei</w:t>
      </w:r>
      <w:r w:rsidR="00B21FD1" w:rsidRPr="00B65832">
        <w:rPr>
          <w:rFonts w:ascii="Verdana" w:hAnsi="Verdana" w:cs="Times New Roman"/>
          <w:sz w:val="16"/>
          <w:szCs w:val="16"/>
        </w:rPr>
        <w:t xml:space="preserve"> Aucotec</w:t>
      </w:r>
      <w:r w:rsidR="00787E09" w:rsidRPr="00B65832">
        <w:rPr>
          <w:rFonts w:ascii="Verdana" w:hAnsi="Verdana"/>
          <w:sz w:val="16"/>
          <w:szCs w:val="16"/>
        </w:rPr>
        <w:t xml:space="preserve">. </w:t>
      </w:r>
      <w:r w:rsidR="00787E09" w:rsidRPr="00B21FD1">
        <w:rPr>
          <w:rFonts w:ascii="Verdana" w:hAnsi="Verdana"/>
          <w:sz w:val="16"/>
          <w:szCs w:val="16"/>
        </w:rPr>
        <w:t>(Foto: Aucotec)</w:t>
      </w:r>
    </w:p>
    <w:p w14:paraId="0CE05B82" w14:textId="77777777" w:rsidR="00A63359" w:rsidRPr="00760765" w:rsidRDefault="00A63359" w:rsidP="00A63359">
      <w:pPr>
        <w:spacing w:after="0" w:line="240" w:lineRule="auto"/>
        <w:rPr>
          <w:rFonts w:ascii="Verdana" w:hAnsi="Verdana"/>
          <w:sz w:val="16"/>
          <w:szCs w:val="16"/>
        </w:rPr>
      </w:pPr>
    </w:p>
    <w:p w14:paraId="16234AE4" w14:textId="4911C8AC" w:rsidR="00A63359" w:rsidRDefault="00A63359" w:rsidP="00A63359">
      <w:pPr>
        <w:spacing w:after="0" w:line="240" w:lineRule="auto"/>
        <w:rPr>
          <w:rFonts w:ascii="Verdana" w:hAnsi="Verdana"/>
          <w:sz w:val="16"/>
          <w:szCs w:val="16"/>
        </w:rPr>
      </w:pPr>
      <w:r>
        <w:rPr>
          <w:rFonts w:ascii="Verdana" w:hAnsi="Verdana"/>
          <w:sz w:val="16"/>
          <w:szCs w:val="16"/>
        </w:rPr>
        <w:t xml:space="preserve">*Diese Bilder sind durch Copyright geschützt. Sie dürfen zu redaktionellen Zwecken im Zusammenhang mit </w:t>
      </w:r>
      <w:proofErr w:type="spellStart"/>
      <w:r>
        <w:rPr>
          <w:rFonts w:ascii="Verdana" w:hAnsi="Verdana"/>
          <w:sz w:val="16"/>
          <w:szCs w:val="16"/>
        </w:rPr>
        <w:t>Aucotec</w:t>
      </w:r>
      <w:proofErr w:type="spellEnd"/>
      <w:r>
        <w:rPr>
          <w:rFonts w:ascii="Verdana" w:hAnsi="Verdana"/>
          <w:sz w:val="16"/>
          <w:szCs w:val="16"/>
        </w:rPr>
        <w:t xml:space="preserve"> </w:t>
      </w:r>
      <w:r w:rsidR="008228FC">
        <w:rPr>
          <w:rFonts w:ascii="Verdana" w:hAnsi="Verdana"/>
          <w:sz w:val="16"/>
          <w:szCs w:val="16"/>
        </w:rPr>
        <w:t xml:space="preserve">und </w:t>
      </w:r>
      <w:proofErr w:type="spellStart"/>
      <w:r w:rsidR="008228FC">
        <w:rPr>
          <w:rFonts w:ascii="Verdana" w:hAnsi="Verdana"/>
          <w:sz w:val="16"/>
          <w:szCs w:val="16"/>
        </w:rPr>
        <w:t>A</w:t>
      </w:r>
      <w:r w:rsidR="001078EA">
        <w:rPr>
          <w:rFonts w:ascii="Verdana" w:hAnsi="Verdana"/>
          <w:sz w:val="16"/>
          <w:szCs w:val="16"/>
        </w:rPr>
        <w:t>ker</w:t>
      </w:r>
      <w:proofErr w:type="spellEnd"/>
      <w:r w:rsidR="001078EA">
        <w:rPr>
          <w:rFonts w:ascii="Verdana" w:hAnsi="Verdana"/>
          <w:sz w:val="16"/>
          <w:szCs w:val="16"/>
        </w:rPr>
        <w:t xml:space="preserve"> BP</w:t>
      </w:r>
      <w:r w:rsidR="008228FC">
        <w:rPr>
          <w:rFonts w:ascii="Verdana" w:hAnsi="Verdana"/>
          <w:sz w:val="16"/>
          <w:szCs w:val="16"/>
        </w:rPr>
        <w:t xml:space="preserve"> </w:t>
      </w:r>
      <w:r>
        <w:rPr>
          <w:rFonts w:ascii="Verdana" w:hAnsi="Verdana"/>
          <w:sz w:val="16"/>
          <w:szCs w:val="16"/>
        </w:rPr>
        <w:t>verwendet werden.</w:t>
      </w:r>
    </w:p>
    <w:p w14:paraId="4462E1C2" w14:textId="77777777" w:rsidR="003653E7" w:rsidRPr="00EC5870" w:rsidRDefault="003653E7"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7DBD6DF3" w:rsidR="007E32B5" w:rsidRDefault="007E32B5" w:rsidP="007E32B5">
      <w:pPr>
        <w:spacing w:after="0" w:line="240" w:lineRule="auto"/>
        <w:rPr>
          <w:rFonts w:ascii="Verdana" w:hAnsi="Verdana"/>
          <w:sz w:val="16"/>
          <w:szCs w:val="16"/>
        </w:rPr>
      </w:pPr>
      <w:r>
        <w:rPr>
          <w:rFonts w:ascii="Verdana" w:hAnsi="Verdana"/>
          <w:sz w:val="16"/>
          <w:szCs w:val="16"/>
        </w:rPr>
        <w:lastRenderedPageBreak/>
        <w:t xml:space="preserve">Die </w:t>
      </w:r>
      <w:hyperlink r:id="rId16" w:history="1">
        <w:r w:rsidRPr="007E32B5">
          <w:rPr>
            <w:rStyle w:val="Hyperlink"/>
            <w:rFonts w:ascii="Verdana" w:hAnsi="Verdana"/>
            <w:b/>
            <w:sz w:val="16"/>
            <w:szCs w:val="16"/>
          </w:rPr>
          <w:t>Aucotec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DA13D1">
        <w:rPr>
          <w:rFonts w:ascii="Verdana" w:hAnsi="Verdana"/>
          <w:sz w:val="16"/>
          <w:szCs w:val="16"/>
        </w:rPr>
        <w:t>fast 40</w:t>
      </w:r>
      <w:r>
        <w:rPr>
          <w:rFonts w:ascii="Verdana" w:hAnsi="Verdana"/>
          <w:sz w:val="16"/>
          <w:szCs w:val="16"/>
        </w:rPr>
        <w:t xml:space="preserve"> Jahren Erfahrung. Die Lösungen reichen vom Fließbild über die Leit- und Elektrotechnik in Großanlagen bis zum modularen Bordnetz in der Automobilindustrie. Aucotec-Software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Südkorea, den Niederlanden, Frankreich, Italien, Österreich, Polen, Schweden, Norwegen und den USA zur Aucotec-Gruppe.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7EE1B749" w:rsidR="00C336BC" w:rsidRPr="004160F3" w:rsidRDefault="007E32B5" w:rsidP="007761DD">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7"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sectPr w:rsidR="00C336BC" w:rsidRPr="004160F3" w:rsidSect="00ED2066">
      <w:headerReference w:type="default" r:id="rId18"/>
      <w:footerReference w:type="default" r:id="rId19"/>
      <w:headerReference w:type="first" r:id="rId20"/>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F03" w14:textId="77777777" w:rsidR="007031A7" w:rsidRDefault="007031A7" w:rsidP="00C46BA4">
      <w:pPr>
        <w:spacing w:after="0" w:line="240" w:lineRule="auto"/>
      </w:pPr>
      <w:r>
        <w:separator/>
      </w:r>
    </w:p>
  </w:endnote>
  <w:endnote w:type="continuationSeparator" w:id="0">
    <w:p w14:paraId="7A7CEB08" w14:textId="77777777" w:rsidR="007031A7" w:rsidRDefault="007031A7" w:rsidP="00C46BA4">
      <w:pPr>
        <w:spacing w:after="0" w:line="240" w:lineRule="auto"/>
      </w:pPr>
      <w:r>
        <w:continuationSeparator/>
      </w:r>
    </w:p>
  </w:endnote>
  <w:endnote w:type="continuationNotice" w:id="1">
    <w:p w14:paraId="41FDD4EC" w14:textId="77777777" w:rsidR="007031A7" w:rsidRDefault="00703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0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F989" w14:textId="77777777" w:rsidR="007031A7" w:rsidRDefault="007031A7" w:rsidP="00C46BA4">
      <w:pPr>
        <w:spacing w:after="0" w:line="240" w:lineRule="auto"/>
      </w:pPr>
      <w:r>
        <w:separator/>
      </w:r>
    </w:p>
  </w:footnote>
  <w:footnote w:type="continuationSeparator" w:id="0">
    <w:p w14:paraId="583F74E3" w14:textId="77777777" w:rsidR="007031A7" w:rsidRDefault="007031A7" w:rsidP="00C46BA4">
      <w:pPr>
        <w:spacing w:after="0" w:line="240" w:lineRule="auto"/>
      </w:pPr>
      <w:r>
        <w:continuationSeparator/>
      </w:r>
    </w:p>
  </w:footnote>
  <w:footnote w:type="continuationNotice" w:id="1">
    <w:p w14:paraId="1E16412F" w14:textId="77777777" w:rsidR="007031A7" w:rsidRDefault="00703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57608F"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6"/>
  </w:num>
  <w:num w:numId="3" w16cid:durableId="323048777">
    <w:abstractNumId w:val="0"/>
  </w:num>
  <w:num w:numId="4" w16cid:durableId="336736414">
    <w:abstractNumId w:val="4"/>
  </w:num>
  <w:num w:numId="5" w16cid:durableId="2096047941">
    <w:abstractNumId w:val="3"/>
  </w:num>
  <w:num w:numId="6" w16cid:durableId="1696998843">
    <w:abstractNumId w:val="2"/>
  </w:num>
  <w:num w:numId="7" w16cid:durableId="1558739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20E7F"/>
    <w:rsid w:val="00023DC2"/>
    <w:rsid w:val="0002665D"/>
    <w:rsid w:val="000270ED"/>
    <w:rsid w:val="0003012F"/>
    <w:rsid w:val="0003423D"/>
    <w:rsid w:val="000472B9"/>
    <w:rsid w:val="00052D53"/>
    <w:rsid w:val="0007237D"/>
    <w:rsid w:val="00073303"/>
    <w:rsid w:val="00076788"/>
    <w:rsid w:val="00085B54"/>
    <w:rsid w:val="00085C71"/>
    <w:rsid w:val="00097752"/>
    <w:rsid w:val="00097DFE"/>
    <w:rsid w:val="000A4B75"/>
    <w:rsid w:val="000A50AF"/>
    <w:rsid w:val="000A6A41"/>
    <w:rsid w:val="000B0FB9"/>
    <w:rsid w:val="000B1267"/>
    <w:rsid w:val="000B4C8B"/>
    <w:rsid w:val="000B5D9C"/>
    <w:rsid w:val="000C05FE"/>
    <w:rsid w:val="000C0DC3"/>
    <w:rsid w:val="000C17D8"/>
    <w:rsid w:val="000D296C"/>
    <w:rsid w:val="000D3307"/>
    <w:rsid w:val="000D3A88"/>
    <w:rsid w:val="000D4776"/>
    <w:rsid w:val="000D6D0E"/>
    <w:rsid w:val="000D7AEE"/>
    <w:rsid w:val="000E2677"/>
    <w:rsid w:val="000E5351"/>
    <w:rsid w:val="000E79B6"/>
    <w:rsid w:val="000E7D39"/>
    <w:rsid w:val="001021A3"/>
    <w:rsid w:val="00102433"/>
    <w:rsid w:val="001071C6"/>
    <w:rsid w:val="001078EA"/>
    <w:rsid w:val="001164C5"/>
    <w:rsid w:val="00125980"/>
    <w:rsid w:val="0012612F"/>
    <w:rsid w:val="0012666B"/>
    <w:rsid w:val="00134C03"/>
    <w:rsid w:val="001377D5"/>
    <w:rsid w:val="00137B05"/>
    <w:rsid w:val="00140375"/>
    <w:rsid w:val="001412F1"/>
    <w:rsid w:val="00143F38"/>
    <w:rsid w:val="00144CB0"/>
    <w:rsid w:val="00153F23"/>
    <w:rsid w:val="00154860"/>
    <w:rsid w:val="00154F35"/>
    <w:rsid w:val="00160CC8"/>
    <w:rsid w:val="00163609"/>
    <w:rsid w:val="00164B60"/>
    <w:rsid w:val="00167FBA"/>
    <w:rsid w:val="0017408D"/>
    <w:rsid w:val="00174C36"/>
    <w:rsid w:val="0018017A"/>
    <w:rsid w:val="001919DD"/>
    <w:rsid w:val="00191EF5"/>
    <w:rsid w:val="001A1409"/>
    <w:rsid w:val="001A238F"/>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3413"/>
    <w:rsid w:val="00204FB3"/>
    <w:rsid w:val="002104C1"/>
    <w:rsid w:val="002143C8"/>
    <w:rsid w:val="00220369"/>
    <w:rsid w:val="00222751"/>
    <w:rsid w:val="00222A46"/>
    <w:rsid w:val="00227A84"/>
    <w:rsid w:val="00230329"/>
    <w:rsid w:val="00232ED3"/>
    <w:rsid w:val="00242BD9"/>
    <w:rsid w:val="0024393A"/>
    <w:rsid w:val="00252CD7"/>
    <w:rsid w:val="00255692"/>
    <w:rsid w:val="002606A0"/>
    <w:rsid w:val="00264C17"/>
    <w:rsid w:val="00272BA1"/>
    <w:rsid w:val="00276121"/>
    <w:rsid w:val="00280E77"/>
    <w:rsid w:val="0028557E"/>
    <w:rsid w:val="002900E3"/>
    <w:rsid w:val="002949B3"/>
    <w:rsid w:val="002A2803"/>
    <w:rsid w:val="002A4B51"/>
    <w:rsid w:val="002A73AA"/>
    <w:rsid w:val="002A7400"/>
    <w:rsid w:val="002B1D1C"/>
    <w:rsid w:val="002B2D28"/>
    <w:rsid w:val="002B5B2D"/>
    <w:rsid w:val="002D775B"/>
    <w:rsid w:val="002E01F3"/>
    <w:rsid w:val="002E524E"/>
    <w:rsid w:val="002E53A0"/>
    <w:rsid w:val="003061A2"/>
    <w:rsid w:val="00307185"/>
    <w:rsid w:val="0031048D"/>
    <w:rsid w:val="0031337D"/>
    <w:rsid w:val="00314F1D"/>
    <w:rsid w:val="003153F0"/>
    <w:rsid w:val="003208E1"/>
    <w:rsid w:val="003256CD"/>
    <w:rsid w:val="00334872"/>
    <w:rsid w:val="00336CFD"/>
    <w:rsid w:val="00346B40"/>
    <w:rsid w:val="00347336"/>
    <w:rsid w:val="003568C8"/>
    <w:rsid w:val="003653E7"/>
    <w:rsid w:val="003653FD"/>
    <w:rsid w:val="00365EAA"/>
    <w:rsid w:val="003665EC"/>
    <w:rsid w:val="00382121"/>
    <w:rsid w:val="00390093"/>
    <w:rsid w:val="00390604"/>
    <w:rsid w:val="00394033"/>
    <w:rsid w:val="00397DCD"/>
    <w:rsid w:val="003A0114"/>
    <w:rsid w:val="003A1E0C"/>
    <w:rsid w:val="003A4D52"/>
    <w:rsid w:val="003A544F"/>
    <w:rsid w:val="003C4325"/>
    <w:rsid w:val="003C4B52"/>
    <w:rsid w:val="003C6583"/>
    <w:rsid w:val="003D029A"/>
    <w:rsid w:val="003E05B8"/>
    <w:rsid w:val="003E467A"/>
    <w:rsid w:val="003F18D3"/>
    <w:rsid w:val="003F1E61"/>
    <w:rsid w:val="00401311"/>
    <w:rsid w:val="00404F22"/>
    <w:rsid w:val="00405325"/>
    <w:rsid w:val="004138F5"/>
    <w:rsid w:val="004160F3"/>
    <w:rsid w:val="00417D58"/>
    <w:rsid w:val="00436B7F"/>
    <w:rsid w:val="00443659"/>
    <w:rsid w:val="004439D3"/>
    <w:rsid w:val="00444DA8"/>
    <w:rsid w:val="00444F9B"/>
    <w:rsid w:val="00450C14"/>
    <w:rsid w:val="004531EE"/>
    <w:rsid w:val="004700AC"/>
    <w:rsid w:val="00475EF8"/>
    <w:rsid w:val="00477F45"/>
    <w:rsid w:val="004804A4"/>
    <w:rsid w:val="00482EB0"/>
    <w:rsid w:val="00493131"/>
    <w:rsid w:val="004955CF"/>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53DB"/>
    <w:rsid w:val="004E6F7C"/>
    <w:rsid w:val="004F1775"/>
    <w:rsid w:val="004F3ACD"/>
    <w:rsid w:val="00501B69"/>
    <w:rsid w:val="00505C6E"/>
    <w:rsid w:val="005102C8"/>
    <w:rsid w:val="005341DE"/>
    <w:rsid w:val="0053423F"/>
    <w:rsid w:val="005361D1"/>
    <w:rsid w:val="00536606"/>
    <w:rsid w:val="00543130"/>
    <w:rsid w:val="00550766"/>
    <w:rsid w:val="00553E2D"/>
    <w:rsid w:val="0055411F"/>
    <w:rsid w:val="00556220"/>
    <w:rsid w:val="005743C8"/>
    <w:rsid w:val="00577994"/>
    <w:rsid w:val="0058042C"/>
    <w:rsid w:val="00583E25"/>
    <w:rsid w:val="00593454"/>
    <w:rsid w:val="00593786"/>
    <w:rsid w:val="00594016"/>
    <w:rsid w:val="005A102D"/>
    <w:rsid w:val="005B2E0E"/>
    <w:rsid w:val="005B4E52"/>
    <w:rsid w:val="005B6514"/>
    <w:rsid w:val="005C5879"/>
    <w:rsid w:val="005C7472"/>
    <w:rsid w:val="005D3A8D"/>
    <w:rsid w:val="005E3161"/>
    <w:rsid w:val="005E5C36"/>
    <w:rsid w:val="005E7132"/>
    <w:rsid w:val="005F6490"/>
    <w:rsid w:val="00602AEB"/>
    <w:rsid w:val="00606BA7"/>
    <w:rsid w:val="00611E85"/>
    <w:rsid w:val="00612C0F"/>
    <w:rsid w:val="006232BB"/>
    <w:rsid w:val="00626209"/>
    <w:rsid w:val="00643801"/>
    <w:rsid w:val="00660098"/>
    <w:rsid w:val="0066179D"/>
    <w:rsid w:val="006642F3"/>
    <w:rsid w:val="006644D7"/>
    <w:rsid w:val="00664951"/>
    <w:rsid w:val="00684532"/>
    <w:rsid w:val="00684B88"/>
    <w:rsid w:val="006960B2"/>
    <w:rsid w:val="006A047C"/>
    <w:rsid w:val="006A6616"/>
    <w:rsid w:val="006B6408"/>
    <w:rsid w:val="006B76F7"/>
    <w:rsid w:val="006C1BBD"/>
    <w:rsid w:val="006C5B8A"/>
    <w:rsid w:val="006D15D0"/>
    <w:rsid w:val="006D3B83"/>
    <w:rsid w:val="007008BC"/>
    <w:rsid w:val="00700A19"/>
    <w:rsid w:val="007030F4"/>
    <w:rsid w:val="007031A7"/>
    <w:rsid w:val="0071484F"/>
    <w:rsid w:val="007148CB"/>
    <w:rsid w:val="007164DA"/>
    <w:rsid w:val="00717EF2"/>
    <w:rsid w:val="0072277B"/>
    <w:rsid w:val="00723094"/>
    <w:rsid w:val="00730883"/>
    <w:rsid w:val="00733C6D"/>
    <w:rsid w:val="00740094"/>
    <w:rsid w:val="007511BE"/>
    <w:rsid w:val="00760765"/>
    <w:rsid w:val="007624B4"/>
    <w:rsid w:val="007666E2"/>
    <w:rsid w:val="007722E0"/>
    <w:rsid w:val="00772B43"/>
    <w:rsid w:val="007761DD"/>
    <w:rsid w:val="00777266"/>
    <w:rsid w:val="0077793D"/>
    <w:rsid w:val="00787992"/>
    <w:rsid w:val="00787E09"/>
    <w:rsid w:val="00790944"/>
    <w:rsid w:val="0079163C"/>
    <w:rsid w:val="007A0039"/>
    <w:rsid w:val="007A03D6"/>
    <w:rsid w:val="007C0A97"/>
    <w:rsid w:val="007D0205"/>
    <w:rsid w:val="007D43E0"/>
    <w:rsid w:val="007E0B62"/>
    <w:rsid w:val="007E0C7A"/>
    <w:rsid w:val="007E237D"/>
    <w:rsid w:val="007E32B5"/>
    <w:rsid w:val="00800CA4"/>
    <w:rsid w:val="008019FA"/>
    <w:rsid w:val="00802627"/>
    <w:rsid w:val="00803380"/>
    <w:rsid w:val="00807006"/>
    <w:rsid w:val="00810760"/>
    <w:rsid w:val="00817C9B"/>
    <w:rsid w:val="008228FC"/>
    <w:rsid w:val="008236B9"/>
    <w:rsid w:val="0082419D"/>
    <w:rsid w:val="008276E4"/>
    <w:rsid w:val="00833CE4"/>
    <w:rsid w:val="00836A26"/>
    <w:rsid w:val="00836F73"/>
    <w:rsid w:val="00837A6A"/>
    <w:rsid w:val="00837C33"/>
    <w:rsid w:val="00840221"/>
    <w:rsid w:val="0085309C"/>
    <w:rsid w:val="008646BD"/>
    <w:rsid w:val="008662B4"/>
    <w:rsid w:val="0086636E"/>
    <w:rsid w:val="00867FEF"/>
    <w:rsid w:val="008748AB"/>
    <w:rsid w:val="00874F23"/>
    <w:rsid w:val="0087642E"/>
    <w:rsid w:val="00885E9D"/>
    <w:rsid w:val="00891AAF"/>
    <w:rsid w:val="008A1457"/>
    <w:rsid w:val="008A363F"/>
    <w:rsid w:val="008A3C0F"/>
    <w:rsid w:val="008B415E"/>
    <w:rsid w:val="008B4639"/>
    <w:rsid w:val="008B6F2D"/>
    <w:rsid w:val="008C05B1"/>
    <w:rsid w:val="008C1567"/>
    <w:rsid w:val="008C1C93"/>
    <w:rsid w:val="008C5530"/>
    <w:rsid w:val="008D013E"/>
    <w:rsid w:val="008D0159"/>
    <w:rsid w:val="008D02A9"/>
    <w:rsid w:val="008D2BFF"/>
    <w:rsid w:val="008D3FC1"/>
    <w:rsid w:val="008D4E8E"/>
    <w:rsid w:val="008D5D10"/>
    <w:rsid w:val="008E1D83"/>
    <w:rsid w:val="008F1C4C"/>
    <w:rsid w:val="008F2973"/>
    <w:rsid w:val="008F5068"/>
    <w:rsid w:val="00911B1E"/>
    <w:rsid w:val="00914912"/>
    <w:rsid w:val="009207A6"/>
    <w:rsid w:val="00920836"/>
    <w:rsid w:val="009253F6"/>
    <w:rsid w:val="009317BF"/>
    <w:rsid w:val="00940E31"/>
    <w:rsid w:val="00941C9D"/>
    <w:rsid w:val="009437DA"/>
    <w:rsid w:val="00952E4E"/>
    <w:rsid w:val="0095583F"/>
    <w:rsid w:val="00956E2C"/>
    <w:rsid w:val="00960C85"/>
    <w:rsid w:val="00965CD1"/>
    <w:rsid w:val="00972C4E"/>
    <w:rsid w:val="00975E13"/>
    <w:rsid w:val="0098773B"/>
    <w:rsid w:val="00991D23"/>
    <w:rsid w:val="009967FF"/>
    <w:rsid w:val="009A65DE"/>
    <w:rsid w:val="009B05FE"/>
    <w:rsid w:val="009B3C89"/>
    <w:rsid w:val="009B520C"/>
    <w:rsid w:val="009D0A67"/>
    <w:rsid w:val="009D71E0"/>
    <w:rsid w:val="009E79AC"/>
    <w:rsid w:val="009F0CE0"/>
    <w:rsid w:val="009F49D6"/>
    <w:rsid w:val="00A07FA3"/>
    <w:rsid w:val="00A131A6"/>
    <w:rsid w:val="00A136EF"/>
    <w:rsid w:val="00A161F4"/>
    <w:rsid w:val="00A21038"/>
    <w:rsid w:val="00A233BC"/>
    <w:rsid w:val="00A23F1E"/>
    <w:rsid w:val="00A25A4C"/>
    <w:rsid w:val="00A2727C"/>
    <w:rsid w:val="00A30789"/>
    <w:rsid w:val="00A345D7"/>
    <w:rsid w:val="00A348AD"/>
    <w:rsid w:val="00A36F13"/>
    <w:rsid w:val="00A426CD"/>
    <w:rsid w:val="00A537D4"/>
    <w:rsid w:val="00A53BDB"/>
    <w:rsid w:val="00A54E3C"/>
    <w:rsid w:val="00A6020D"/>
    <w:rsid w:val="00A63359"/>
    <w:rsid w:val="00A656E8"/>
    <w:rsid w:val="00A66E1C"/>
    <w:rsid w:val="00A6754C"/>
    <w:rsid w:val="00A71561"/>
    <w:rsid w:val="00A77BB0"/>
    <w:rsid w:val="00A8313D"/>
    <w:rsid w:val="00A945D7"/>
    <w:rsid w:val="00A950CA"/>
    <w:rsid w:val="00A97F9E"/>
    <w:rsid w:val="00AA04D4"/>
    <w:rsid w:val="00AB592F"/>
    <w:rsid w:val="00AB7DFF"/>
    <w:rsid w:val="00AC364C"/>
    <w:rsid w:val="00AD1256"/>
    <w:rsid w:val="00AD5B9E"/>
    <w:rsid w:val="00AD7255"/>
    <w:rsid w:val="00AE5B49"/>
    <w:rsid w:val="00AE7506"/>
    <w:rsid w:val="00AF2119"/>
    <w:rsid w:val="00AF6C3E"/>
    <w:rsid w:val="00AF6CB2"/>
    <w:rsid w:val="00B00DA2"/>
    <w:rsid w:val="00B0107D"/>
    <w:rsid w:val="00B10412"/>
    <w:rsid w:val="00B1183F"/>
    <w:rsid w:val="00B11981"/>
    <w:rsid w:val="00B13557"/>
    <w:rsid w:val="00B167DC"/>
    <w:rsid w:val="00B21FD1"/>
    <w:rsid w:val="00B264F2"/>
    <w:rsid w:val="00B26A4E"/>
    <w:rsid w:val="00B41BBC"/>
    <w:rsid w:val="00B42F5D"/>
    <w:rsid w:val="00B441F2"/>
    <w:rsid w:val="00B50431"/>
    <w:rsid w:val="00B534F0"/>
    <w:rsid w:val="00B65832"/>
    <w:rsid w:val="00B6680B"/>
    <w:rsid w:val="00B81355"/>
    <w:rsid w:val="00B845E8"/>
    <w:rsid w:val="00B84A40"/>
    <w:rsid w:val="00B90170"/>
    <w:rsid w:val="00B91826"/>
    <w:rsid w:val="00B93008"/>
    <w:rsid w:val="00B9341F"/>
    <w:rsid w:val="00B9747B"/>
    <w:rsid w:val="00BA7E19"/>
    <w:rsid w:val="00BB3A6E"/>
    <w:rsid w:val="00BB4CDE"/>
    <w:rsid w:val="00BB6ABC"/>
    <w:rsid w:val="00BB7524"/>
    <w:rsid w:val="00BC03A7"/>
    <w:rsid w:val="00BC0795"/>
    <w:rsid w:val="00BC6577"/>
    <w:rsid w:val="00BC7FCB"/>
    <w:rsid w:val="00BE4373"/>
    <w:rsid w:val="00BE4F7F"/>
    <w:rsid w:val="00BF1801"/>
    <w:rsid w:val="00C00C92"/>
    <w:rsid w:val="00C0308C"/>
    <w:rsid w:val="00C04A58"/>
    <w:rsid w:val="00C064E9"/>
    <w:rsid w:val="00C1267F"/>
    <w:rsid w:val="00C12A0F"/>
    <w:rsid w:val="00C13F59"/>
    <w:rsid w:val="00C14F69"/>
    <w:rsid w:val="00C1679D"/>
    <w:rsid w:val="00C27795"/>
    <w:rsid w:val="00C336BC"/>
    <w:rsid w:val="00C33FE6"/>
    <w:rsid w:val="00C34E93"/>
    <w:rsid w:val="00C35CB6"/>
    <w:rsid w:val="00C36D7D"/>
    <w:rsid w:val="00C4037B"/>
    <w:rsid w:val="00C43FC0"/>
    <w:rsid w:val="00C4402B"/>
    <w:rsid w:val="00C44A5A"/>
    <w:rsid w:val="00C46BA4"/>
    <w:rsid w:val="00C53BF3"/>
    <w:rsid w:val="00C5590C"/>
    <w:rsid w:val="00C561C6"/>
    <w:rsid w:val="00C5676C"/>
    <w:rsid w:val="00C65B7E"/>
    <w:rsid w:val="00C72572"/>
    <w:rsid w:val="00C75B8B"/>
    <w:rsid w:val="00C801A9"/>
    <w:rsid w:val="00C838D2"/>
    <w:rsid w:val="00C84DF2"/>
    <w:rsid w:val="00C9028F"/>
    <w:rsid w:val="00C906EB"/>
    <w:rsid w:val="00C92770"/>
    <w:rsid w:val="00C92BA1"/>
    <w:rsid w:val="00C9586D"/>
    <w:rsid w:val="00C965EE"/>
    <w:rsid w:val="00CB61D4"/>
    <w:rsid w:val="00CC0DF6"/>
    <w:rsid w:val="00CC3AA4"/>
    <w:rsid w:val="00CC4BD7"/>
    <w:rsid w:val="00CC4F52"/>
    <w:rsid w:val="00CD1030"/>
    <w:rsid w:val="00CD4EDB"/>
    <w:rsid w:val="00CD5149"/>
    <w:rsid w:val="00CE1244"/>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6C9E"/>
    <w:rsid w:val="00D51FA5"/>
    <w:rsid w:val="00D61690"/>
    <w:rsid w:val="00D618BA"/>
    <w:rsid w:val="00D61EBA"/>
    <w:rsid w:val="00D667E6"/>
    <w:rsid w:val="00D73DB5"/>
    <w:rsid w:val="00D75745"/>
    <w:rsid w:val="00D76B10"/>
    <w:rsid w:val="00D771EC"/>
    <w:rsid w:val="00D82E03"/>
    <w:rsid w:val="00D86691"/>
    <w:rsid w:val="00D86729"/>
    <w:rsid w:val="00D90639"/>
    <w:rsid w:val="00D90839"/>
    <w:rsid w:val="00D947A8"/>
    <w:rsid w:val="00D9500D"/>
    <w:rsid w:val="00D974AD"/>
    <w:rsid w:val="00D974CE"/>
    <w:rsid w:val="00DA13D1"/>
    <w:rsid w:val="00DA33DB"/>
    <w:rsid w:val="00DA6E8E"/>
    <w:rsid w:val="00DB22B0"/>
    <w:rsid w:val="00DB3364"/>
    <w:rsid w:val="00DB5991"/>
    <w:rsid w:val="00DC247B"/>
    <w:rsid w:val="00DD0B7F"/>
    <w:rsid w:val="00DE37DB"/>
    <w:rsid w:val="00DE7E27"/>
    <w:rsid w:val="00DF62B8"/>
    <w:rsid w:val="00E00F9E"/>
    <w:rsid w:val="00E03298"/>
    <w:rsid w:val="00E05A08"/>
    <w:rsid w:val="00E065F5"/>
    <w:rsid w:val="00E07D7F"/>
    <w:rsid w:val="00E12B87"/>
    <w:rsid w:val="00E249EC"/>
    <w:rsid w:val="00E24F7C"/>
    <w:rsid w:val="00E32D10"/>
    <w:rsid w:val="00E44512"/>
    <w:rsid w:val="00E509A3"/>
    <w:rsid w:val="00E53DC5"/>
    <w:rsid w:val="00E562F4"/>
    <w:rsid w:val="00E61086"/>
    <w:rsid w:val="00E64497"/>
    <w:rsid w:val="00E711CB"/>
    <w:rsid w:val="00E713FE"/>
    <w:rsid w:val="00E71A46"/>
    <w:rsid w:val="00E72B46"/>
    <w:rsid w:val="00E739D7"/>
    <w:rsid w:val="00E7658D"/>
    <w:rsid w:val="00E816D9"/>
    <w:rsid w:val="00E8300A"/>
    <w:rsid w:val="00E87197"/>
    <w:rsid w:val="00E87ED4"/>
    <w:rsid w:val="00E94F0A"/>
    <w:rsid w:val="00E95B5A"/>
    <w:rsid w:val="00E96650"/>
    <w:rsid w:val="00EA431E"/>
    <w:rsid w:val="00EB1EB3"/>
    <w:rsid w:val="00EB28FC"/>
    <w:rsid w:val="00EC2546"/>
    <w:rsid w:val="00EC5870"/>
    <w:rsid w:val="00EC7C77"/>
    <w:rsid w:val="00ED2066"/>
    <w:rsid w:val="00ED4D3A"/>
    <w:rsid w:val="00EE1D19"/>
    <w:rsid w:val="00EF4FCF"/>
    <w:rsid w:val="00EF6F1B"/>
    <w:rsid w:val="00F02924"/>
    <w:rsid w:val="00F0C500"/>
    <w:rsid w:val="00F201DD"/>
    <w:rsid w:val="00F266B7"/>
    <w:rsid w:val="00F27232"/>
    <w:rsid w:val="00F320DB"/>
    <w:rsid w:val="00F34C20"/>
    <w:rsid w:val="00F3753B"/>
    <w:rsid w:val="00F421E9"/>
    <w:rsid w:val="00F45C22"/>
    <w:rsid w:val="00F512B2"/>
    <w:rsid w:val="00F5527D"/>
    <w:rsid w:val="00F81020"/>
    <w:rsid w:val="00F8175A"/>
    <w:rsid w:val="00F82175"/>
    <w:rsid w:val="00F82B91"/>
    <w:rsid w:val="00F838C2"/>
    <w:rsid w:val="00F83C78"/>
    <w:rsid w:val="00F90E4E"/>
    <w:rsid w:val="00FB1CCA"/>
    <w:rsid w:val="00FB6007"/>
    <w:rsid w:val="00FC59CA"/>
    <w:rsid w:val="00FC6D13"/>
    <w:rsid w:val="00FD4754"/>
    <w:rsid w:val="00FD64D1"/>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cotec.com/fileadmin/user_upload/Company/Pressemitteilung/2025/1_2025/AkerBP_Lars-Erik_Ydstie.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arne.peters@aucotec.com" TargetMode="External"/><Relationship Id="rId2" Type="http://schemas.openxmlformats.org/officeDocument/2006/relationships/numbering" Target="numbering.xml"/><Relationship Id="rId16" Type="http://schemas.openxmlformats.org/officeDocument/2006/relationships/hyperlink" Target="https://www.aucote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5/1_2025/AUC_AKerBP_Yggdrasil_total_scope.jpg" TargetMode="External"/><Relationship Id="rId5" Type="http://schemas.openxmlformats.org/officeDocument/2006/relationships/webSettings" Target="webSettings.xml"/><Relationship Id="rId15" Type="http://schemas.openxmlformats.org/officeDocument/2006/relationships/hyperlink" Target="https://www.aucotec.com/fileadmin/user_upload/Company/Pressemitteilung/2025/1_2025/AUC_Uwe_Vogt.jpg"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cotec.com/fileadmin/user_upload/Company/Pressemitteilung/2025/1_2025/AUC_AKerBP_Yggdrasil_from_Munin.jpg"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4881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
  <cp:keywords/>
  <dc:description/>
  <cp:lastModifiedBy/>
  <cp:revision>1</cp:revision>
  <dcterms:created xsi:type="dcterms:W3CDTF">2025-01-31T12:34:00Z</dcterms:created>
  <dcterms:modified xsi:type="dcterms:W3CDTF">2025-01-31T12:35:00Z</dcterms:modified>
</cp:coreProperties>
</file>